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C6F7" w14:textId="77777777" w:rsidR="0037190C" w:rsidRPr="00435785" w:rsidRDefault="0037190C" w:rsidP="00435785">
      <w:pPr>
        <w:spacing w:after="0"/>
        <w:ind w:firstLine="709"/>
        <w:rPr>
          <w:rFonts w:asciiTheme="minorHAnsi" w:hAnsiTheme="minorHAnsi" w:cstheme="minorHAnsi"/>
          <w:lang w:val="en-US"/>
        </w:rPr>
      </w:pPr>
    </w:p>
    <w:p w14:paraId="79A9E67A" w14:textId="77777777" w:rsidR="00435785" w:rsidRPr="00435785" w:rsidRDefault="00435785" w:rsidP="00435785">
      <w:pPr>
        <w:spacing w:after="0"/>
        <w:ind w:firstLine="709"/>
        <w:jc w:val="center"/>
        <w:rPr>
          <w:rFonts w:ascii="Cambria" w:hAnsi="Cambria" w:cstheme="minorHAnsi"/>
          <w:b/>
          <w:bCs/>
          <w:sz w:val="24"/>
          <w:szCs w:val="24"/>
          <w:lang w:val="en-US"/>
        </w:rPr>
      </w:pPr>
      <w:r w:rsidRPr="00435785">
        <w:rPr>
          <w:rFonts w:ascii="Cambria" w:hAnsi="Cambria" w:cstheme="minorHAnsi"/>
          <w:b/>
          <w:bCs/>
          <w:sz w:val="24"/>
          <w:szCs w:val="24"/>
          <w:lang w:val="en-US"/>
        </w:rPr>
        <w:t>PRESS RELEASE</w:t>
      </w:r>
    </w:p>
    <w:p w14:paraId="05FBD4BA" w14:textId="77777777" w:rsidR="00435785" w:rsidRPr="00435785" w:rsidRDefault="00435785" w:rsidP="00435785">
      <w:pPr>
        <w:spacing w:after="0"/>
        <w:ind w:firstLine="709"/>
        <w:jc w:val="center"/>
        <w:rPr>
          <w:rFonts w:ascii="Cambria" w:hAnsi="Cambria" w:cstheme="minorHAnsi"/>
          <w:b/>
          <w:bCs/>
          <w:sz w:val="24"/>
          <w:szCs w:val="24"/>
          <w:lang w:val="en-US"/>
        </w:rPr>
      </w:pPr>
      <w:r w:rsidRPr="00435785">
        <w:rPr>
          <w:rFonts w:ascii="Cambria" w:hAnsi="Cambria" w:cstheme="minorHAnsi"/>
          <w:b/>
          <w:bCs/>
          <w:sz w:val="24"/>
          <w:szCs w:val="24"/>
          <w:lang w:val="en-US"/>
        </w:rPr>
        <w:t>May 2025</w:t>
      </w:r>
    </w:p>
    <w:p w14:paraId="291CA788" w14:textId="77777777" w:rsidR="00435785" w:rsidRPr="00435785" w:rsidRDefault="00435785" w:rsidP="00435785">
      <w:pPr>
        <w:spacing w:after="0"/>
        <w:ind w:firstLine="709"/>
        <w:jc w:val="center"/>
        <w:rPr>
          <w:rFonts w:ascii="Cambria" w:hAnsi="Cambria" w:cstheme="minorHAnsi"/>
          <w:b/>
          <w:bCs/>
          <w:sz w:val="24"/>
          <w:szCs w:val="24"/>
          <w:lang w:val="en-US"/>
        </w:rPr>
      </w:pPr>
    </w:p>
    <w:p w14:paraId="4B53DC94" w14:textId="77777777" w:rsidR="00435785" w:rsidRPr="00435785" w:rsidRDefault="00435785" w:rsidP="00435785">
      <w:pPr>
        <w:spacing w:after="0"/>
        <w:ind w:firstLine="709"/>
        <w:jc w:val="center"/>
        <w:rPr>
          <w:rFonts w:ascii="Cambria" w:hAnsi="Cambria" w:cstheme="minorHAnsi"/>
          <w:b/>
          <w:bCs/>
          <w:sz w:val="24"/>
          <w:szCs w:val="24"/>
          <w:lang w:val="en-US"/>
        </w:rPr>
      </w:pPr>
      <w:r w:rsidRPr="00435785">
        <w:rPr>
          <w:rFonts w:ascii="Cambria" w:hAnsi="Cambria" w:cstheme="minorHAnsi"/>
          <w:b/>
          <w:bCs/>
          <w:sz w:val="24"/>
          <w:szCs w:val="24"/>
          <w:lang w:val="en-US"/>
        </w:rPr>
        <w:t>Introduction of Monitoring the Wetlands of International Importance in the</w:t>
      </w:r>
    </w:p>
    <w:p w14:paraId="5E367B71" w14:textId="77777777" w:rsidR="00435785" w:rsidRPr="00435785" w:rsidRDefault="00435785" w:rsidP="00435785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  <w:lang w:val="en-US"/>
        </w:rPr>
      </w:pPr>
      <w:r w:rsidRPr="00435785">
        <w:rPr>
          <w:rFonts w:ascii="Cambria" w:hAnsi="Cambria" w:cstheme="minorHAnsi"/>
          <w:b/>
          <w:bCs/>
          <w:sz w:val="24"/>
          <w:szCs w:val="24"/>
          <w:lang w:val="en-US"/>
        </w:rPr>
        <w:t>Carpathian Region</w:t>
      </w:r>
    </w:p>
    <w:p w14:paraId="6B2A88AC" w14:textId="77777777" w:rsidR="00435785" w:rsidRPr="00435785" w:rsidRDefault="00435785" w:rsidP="00435785">
      <w:pPr>
        <w:spacing w:after="0"/>
        <w:ind w:firstLine="709"/>
        <w:rPr>
          <w:rFonts w:ascii="Cambria" w:hAnsi="Cambria" w:cstheme="minorHAnsi"/>
          <w:sz w:val="24"/>
          <w:szCs w:val="24"/>
          <w:lang w:val="en-US"/>
        </w:rPr>
      </w:pPr>
    </w:p>
    <w:p w14:paraId="2C063247" w14:textId="71131CF4" w:rsidR="00435785" w:rsidRPr="00435785" w:rsidRDefault="00435785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435785">
        <w:rPr>
          <w:rFonts w:ascii="Cambria" w:hAnsi="Cambria" w:cstheme="minorHAnsi"/>
          <w:sz w:val="24"/>
          <w:szCs w:val="24"/>
          <w:lang w:val="en-US"/>
        </w:rPr>
        <w:t>The international project “Introduction of Monitoring the Wetlands of International</w:t>
      </w:r>
      <w:r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35785">
        <w:rPr>
          <w:rFonts w:ascii="Cambria" w:hAnsi="Cambria" w:cstheme="minorHAnsi"/>
          <w:sz w:val="24"/>
          <w:szCs w:val="24"/>
          <w:lang w:val="en-US"/>
        </w:rPr>
        <w:t xml:space="preserve">Importance in The Carpathian Region” (project acronym – </w:t>
      </w:r>
      <w:proofErr w:type="spellStart"/>
      <w:r w:rsidRPr="00435785">
        <w:rPr>
          <w:rFonts w:ascii="Cambria" w:hAnsi="Cambria" w:cstheme="minorHAnsi"/>
          <w:b/>
          <w:bCs/>
          <w:sz w:val="24"/>
          <w:szCs w:val="24"/>
          <w:lang w:val="en-US"/>
        </w:rPr>
        <w:t>WeVaRe</w:t>
      </w:r>
      <w:proofErr w:type="spellEnd"/>
      <w:r w:rsidRPr="00435785">
        <w:rPr>
          <w:rFonts w:ascii="Cambria" w:hAnsi="Cambria" w:cstheme="minorHAnsi"/>
          <w:sz w:val="24"/>
          <w:szCs w:val="24"/>
          <w:lang w:val="en-US"/>
        </w:rPr>
        <w:t>), co-funded by the</w:t>
      </w:r>
      <w:r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35785">
        <w:rPr>
          <w:rFonts w:ascii="Cambria" w:hAnsi="Cambria" w:cstheme="minorHAnsi"/>
          <w:sz w:val="24"/>
          <w:szCs w:val="24"/>
          <w:lang w:val="en-US"/>
        </w:rPr>
        <w:t xml:space="preserve">INTERREG VI-A NEXT HUNGARY-SLOVAKIA-ROMANIA-UKRAINE </w:t>
      </w:r>
      <w:proofErr w:type="spellStart"/>
      <w:r w:rsidRPr="00435785">
        <w:rPr>
          <w:rFonts w:ascii="Cambria" w:hAnsi="Cambria" w:cstheme="minorHAnsi"/>
          <w:sz w:val="24"/>
          <w:szCs w:val="24"/>
          <w:lang w:val="en-US"/>
        </w:rPr>
        <w:t>Programme</w:t>
      </w:r>
      <w:proofErr w:type="spellEnd"/>
      <w:r w:rsidRPr="00435785">
        <w:rPr>
          <w:rFonts w:ascii="Cambria" w:hAnsi="Cambria" w:cstheme="minorHAnsi"/>
          <w:sz w:val="24"/>
          <w:szCs w:val="24"/>
          <w:lang w:val="en-US"/>
        </w:rPr>
        <w:t>, has started</w:t>
      </w:r>
      <w:r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35785">
        <w:rPr>
          <w:rFonts w:ascii="Cambria" w:hAnsi="Cambria" w:cstheme="minorHAnsi"/>
          <w:sz w:val="24"/>
          <w:szCs w:val="24"/>
          <w:lang w:val="en-US"/>
        </w:rPr>
        <w:t>with a budget of 905,367.71 EUR (total budget: 1,005,964.14 EUR).</w:t>
      </w:r>
    </w:p>
    <w:p w14:paraId="69649717" w14:textId="77777777" w:rsidR="007776E9" w:rsidRDefault="007776E9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en-US"/>
        </w:rPr>
      </w:pPr>
    </w:p>
    <w:p w14:paraId="62359D96" w14:textId="5B551071" w:rsidR="00435785" w:rsidRPr="00435785" w:rsidRDefault="00435785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435785">
        <w:rPr>
          <w:rFonts w:ascii="Cambria" w:hAnsi="Cambria" w:cstheme="minorHAnsi"/>
          <w:sz w:val="24"/>
          <w:szCs w:val="24"/>
          <w:lang w:val="en-US"/>
        </w:rPr>
        <w:t>Within the framework of cross-border cooperation between Ukraine, Romania, and</w:t>
      </w:r>
      <w:r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35785">
        <w:rPr>
          <w:rFonts w:ascii="Cambria" w:hAnsi="Cambria" w:cstheme="minorHAnsi"/>
          <w:sz w:val="24"/>
          <w:szCs w:val="24"/>
          <w:lang w:val="en-US"/>
        </w:rPr>
        <w:t xml:space="preserve">Slovakia, the </w:t>
      </w:r>
      <w:proofErr w:type="spellStart"/>
      <w:r w:rsidRPr="00435785">
        <w:rPr>
          <w:rFonts w:ascii="Cambria" w:hAnsi="Cambria" w:cstheme="minorHAnsi"/>
          <w:b/>
          <w:bCs/>
          <w:sz w:val="24"/>
          <w:szCs w:val="24"/>
          <w:lang w:val="en-US"/>
        </w:rPr>
        <w:t>WeVaRe</w:t>
      </w:r>
      <w:proofErr w:type="spellEnd"/>
      <w:r w:rsidRPr="00435785">
        <w:rPr>
          <w:rFonts w:ascii="Cambria" w:hAnsi="Cambria" w:cstheme="minorHAnsi"/>
          <w:sz w:val="24"/>
          <w:szCs w:val="24"/>
          <w:lang w:val="en-US"/>
        </w:rPr>
        <w:t xml:space="preserve"> project was launched to introduce a modern monitoring system for</w:t>
      </w:r>
      <w:r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35785">
        <w:rPr>
          <w:rFonts w:ascii="Cambria" w:hAnsi="Cambria" w:cstheme="minorHAnsi"/>
          <w:sz w:val="24"/>
          <w:szCs w:val="24"/>
          <w:lang w:val="en-US"/>
        </w:rPr>
        <w:t>wetlands of international importance in the Carpathian region. The primary objective of the</w:t>
      </w:r>
    </w:p>
    <w:p w14:paraId="3DEB6E0A" w14:textId="77777777" w:rsidR="00435785" w:rsidRPr="00435785" w:rsidRDefault="00435785" w:rsidP="00435785">
      <w:pPr>
        <w:spacing w:after="0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435785">
        <w:rPr>
          <w:rFonts w:ascii="Cambria" w:hAnsi="Cambria" w:cstheme="minorHAnsi"/>
          <w:sz w:val="24"/>
          <w:szCs w:val="24"/>
          <w:lang w:val="en-US"/>
        </w:rPr>
        <w:t>initiative is to comprehensively assess the state of the environment, map unique wetlands and</w:t>
      </w:r>
    </w:p>
    <w:p w14:paraId="1249D33C" w14:textId="6827E0C8" w:rsidR="00435785" w:rsidRPr="00435785" w:rsidRDefault="00435785" w:rsidP="00435785">
      <w:pPr>
        <w:spacing w:after="0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435785">
        <w:rPr>
          <w:rFonts w:ascii="Cambria" w:hAnsi="Cambria" w:cstheme="minorHAnsi"/>
          <w:sz w:val="24"/>
          <w:szCs w:val="24"/>
          <w:lang w:val="en-US"/>
        </w:rPr>
        <w:t xml:space="preserve">adjacent </w:t>
      </w:r>
      <w:proofErr w:type="spellStart"/>
      <w:r w:rsidRPr="00435785">
        <w:rPr>
          <w:rFonts w:ascii="Cambria" w:hAnsi="Cambria" w:cstheme="minorHAnsi"/>
          <w:sz w:val="24"/>
          <w:szCs w:val="24"/>
          <w:lang w:val="en-US"/>
        </w:rPr>
        <w:t>geocomplexes</w:t>
      </w:r>
      <w:proofErr w:type="spellEnd"/>
      <w:r w:rsidRPr="00435785">
        <w:rPr>
          <w:rFonts w:ascii="Cambria" w:hAnsi="Cambria" w:cstheme="minorHAnsi"/>
          <w:sz w:val="24"/>
          <w:szCs w:val="24"/>
          <w:lang w:val="en-US"/>
        </w:rPr>
        <w:t>, and create an innovative platform for long-term monitoring of their</w:t>
      </w:r>
      <w:r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35785">
        <w:rPr>
          <w:rFonts w:ascii="Cambria" w:hAnsi="Cambria" w:cstheme="minorHAnsi"/>
          <w:sz w:val="24"/>
          <w:szCs w:val="24"/>
          <w:lang w:val="en-US"/>
        </w:rPr>
        <w:t>functioning and dynamics, thereby preventing degradation and pollution in the context of</w:t>
      </w:r>
    </w:p>
    <w:p w14:paraId="3539537A" w14:textId="77777777" w:rsidR="00435785" w:rsidRPr="00435785" w:rsidRDefault="00435785" w:rsidP="00435785">
      <w:pPr>
        <w:spacing w:after="0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435785">
        <w:rPr>
          <w:rFonts w:ascii="Cambria" w:hAnsi="Cambria" w:cstheme="minorHAnsi"/>
          <w:sz w:val="24"/>
          <w:szCs w:val="24"/>
          <w:lang w:val="en-US"/>
        </w:rPr>
        <w:t>current climate change and anthropogenic pressure.</w:t>
      </w:r>
    </w:p>
    <w:p w14:paraId="0A32FE84" w14:textId="77777777" w:rsidR="007776E9" w:rsidRDefault="007776E9" w:rsidP="007776E9">
      <w:pPr>
        <w:spacing w:after="0"/>
        <w:ind w:firstLine="708"/>
        <w:jc w:val="both"/>
        <w:rPr>
          <w:rFonts w:ascii="Cambria" w:hAnsi="Cambria" w:cstheme="minorHAnsi"/>
          <w:sz w:val="24"/>
          <w:szCs w:val="24"/>
          <w:lang w:val="en-US"/>
        </w:rPr>
      </w:pPr>
    </w:p>
    <w:p w14:paraId="0597A171" w14:textId="5305379A" w:rsidR="00435785" w:rsidRPr="00435785" w:rsidRDefault="00435785" w:rsidP="007776E9">
      <w:pPr>
        <w:spacing w:after="0"/>
        <w:ind w:firstLine="708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435785">
        <w:rPr>
          <w:rFonts w:ascii="Cambria" w:hAnsi="Cambria" w:cstheme="minorHAnsi"/>
          <w:sz w:val="24"/>
          <w:szCs w:val="24"/>
          <w:lang w:val="en-US"/>
        </w:rPr>
        <w:t xml:space="preserve">The </w:t>
      </w:r>
      <w:r w:rsidRPr="00435785">
        <w:rPr>
          <w:rFonts w:ascii="Cambria" w:hAnsi="Cambria" w:cstheme="minorHAnsi"/>
          <w:b/>
          <w:bCs/>
          <w:sz w:val="24"/>
          <w:szCs w:val="24"/>
          <w:lang w:val="en-US"/>
        </w:rPr>
        <w:t>main objectives</w:t>
      </w:r>
      <w:r w:rsidRPr="00435785">
        <w:rPr>
          <w:rFonts w:ascii="Cambria" w:hAnsi="Cambria" w:cstheme="minorHAnsi"/>
          <w:sz w:val="24"/>
          <w:szCs w:val="24"/>
          <w:lang w:val="en-US"/>
        </w:rPr>
        <w:t xml:space="preserve"> of the project include inventorying wetlands in the border regions</w:t>
      </w:r>
      <w:r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35785">
        <w:rPr>
          <w:rFonts w:ascii="Cambria" w:hAnsi="Cambria" w:cstheme="minorHAnsi"/>
          <w:sz w:val="24"/>
          <w:szCs w:val="24"/>
          <w:lang w:val="en-US"/>
        </w:rPr>
        <w:t>of Ukraine, Slovakia, and Romania, developing and implementing a multi-component</w:t>
      </w:r>
      <w:r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35785">
        <w:rPr>
          <w:rFonts w:ascii="Cambria" w:hAnsi="Cambria" w:cstheme="minorHAnsi"/>
          <w:sz w:val="24"/>
          <w:szCs w:val="24"/>
          <w:lang w:val="en-US"/>
        </w:rPr>
        <w:t>monitoring system with extensive use of remote sensing and geographic information</w:t>
      </w:r>
      <w:r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35785">
        <w:rPr>
          <w:rFonts w:ascii="Cambria" w:hAnsi="Cambria" w:cstheme="minorHAnsi"/>
          <w:sz w:val="24"/>
          <w:szCs w:val="24"/>
          <w:lang w:val="en-US"/>
        </w:rPr>
        <w:t>technologies, creating a series of digital maps, and justifying mechanisms for wetland</w:t>
      </w:r>
      <w:r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35785">
        <w:rPr>
          <w:rFonts w:ascii="Cambria" w:hAnsi="Cambria" w:cstheme="minorHAnsi"/>
          <w:sz w:val="24"/>
          <w:szCs w:val="24"/>
          <w:lang w:val="en-US"/>
        </w:rPr>
        <w:t>conservation. A special feature of the project will be the creation of a unique open IT platform,</w:t>
      </w:r>
      <w:r>
        <w:rPr>
          <w:rFonts w:ascii="Cambria" w:hAnsi="Cambria" w:cstheme="minorHAnsi"/>
          <w:sz w:val="24"/>
          <w:szCs w:val="24"/>
          <w:lang w:val="uk-UA"/>
        </w:rPr>
        <w:t xml:space="preserve"> </w:t>
      </w:r>
      <w:proofErr w:type="spellStart"/>
      <w:r w:rsidRPr="00435785">
        <w:rPr>
          <w:rFonts w:ascii="Cambria" w:hAnsi="Cambria" w:cstheme="minorHAnsi"/>
          <w:sz w:val="24"/>
          <w:szCs w:val="24"/>
          <w:lang w:val="en-US"/>
        </w:rPr>
        <w:t>WeVaRe</w:t>
      </w:r>
      <w:proofErr w:type="spellEnd"/>
      <w:r w:rsidRPr="00435785">
        <w:rPr>
          <w:rFonts w:ascii="Cambria" w:hAnsi="Cambria" w:cstheme="minorHAnsi"/>
          <w:sz w:val="24"/>
          <w:szCs w:val="24"/>
          <w:lang w:val="en-US"/>
        </w:rPr>
        <w:t>, with the results of monitoring studies, which will provide real-time processing,</w:t>
      </w:r>
      <w:r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35785">
        <w:rPr>
          <w:rFonts w:ascii="Cambria" w:hAnsi="Cambria" w:cstheme="minorHAnsi"/>
          <w:sz w:val="24"/>
          <w:szCs w:val="24"/>
          <w:lang w:val="en-US"/>
        </w:rPr>
        <w:t>storage, and interpretation of environmental data.</w:t>
      </w:r>
    </w:p>
    <w:p w14:paraId="7464ABFB" w14:textId="77777777" w:rsidR="007776E9" w:rsidRDefault="007776E9" w:rsidP="00435785">
      <w:pPr>
        <w:spacing w:after="0"/>
        <w:ind w:left="1" w:firstLine="708"/>
        <w:jc w:val="both"/>
        <w:rPr>
          <w:rFonts w:ascii="Cambria" w:hAnsi="Cambria" w:cstheme="minorHAnsi"/>
          <w:sz w:val="24"/>
          <w:szCs w:val="24"/>
          <w:lang w:val="en-US"/>
        </w:rPr>
      </w:pPr>
    </w:p>
    <w:p w14:paraId="6968CB15" w14:textId="615AD32F" w:rsidR="00435785" w:rsidRPr="00435785" w:rsidRDefault="00435785" w:rsidP="00435785">
      <w:pPr>
        <w:spacing w:after="0"/>
        <w:ind w:left="1" w:firstLine="708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435785">
        <w:rPr>
          <w:rFonts w:ascii="Cambria" w:hAnsi="Cambria" w:cstheme="minorHAnsi"/>
          <w:sz w:val="24"/>
          <w:szCs w:val="24"/>
          <w:lang w:val="en-US"/>
        </w:rPr>
        <w:t xml:space="preserve">The innovation of the </w:t>
      </w:r>
      <w:proofErr w:type="spellStart"/>
      <w:r w:rsidRPr="00435785">
        <w:rPr>
          <w:rFonts w:ascii="Cambria" w:hAnsi="Cambria" w:cstheme="minorHAnsi"/>
          <w:b/>
          <w:bCs/>
          <w:sz w:val="24"/>
          <w:szCs w:val="24"/>
          <w:lang w:val="en-US"/>
        </w:rPr>
        <w:t>WeVaRe</w:t>
      </w:r>
      <w:proofErr w:type="spellEnd"/>
      <w:r w:rsidRPr="00435785">
        <w:rPr>
          <w:rFonts w:ascii="Cambria" w:hAnsi="Cambria" w:cstheme="minorHAnsi"/>
          <w:sz w:val="24"/>
          <w:szCs w:val="24"/>
          <w:lang w:val="en-US"/>
        </w:rPr>
        <w:t xml:space="preserve"> project lies in the integration of advanced remote</w:t>
      </w:r>
      <w:r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35785">
        <w:rPr>
          <w:rFonts w:ascii="Cambria" w:hAnsi="Cambria" w:cstheme="minorHAnsi"/>
          <w:sz w:val="24"/>
          <w:szCs w:val="24"/>
          <w:lang w:val="en-US"/>
        </w:rPr>
        <w:t>sensing methods, stationary monitoring, and comprehensive field research into a single</w:t>
      </w:r>
      <w:r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35785">
        <w:rPr>
          <w:rFonts w:ascii="Cambria" w:hAnsi="Cambria" w:cstheme="minorHAnsi"/>
          <w:sz w:val="24"/>
          <w:szCs w:val="24"/>
          <w:lang w:val="en-US"/>
        </w:rPr>
        <w:t>system, as well as in an interdisciplinary approach that combines the knowledge of leading</w:t>
      </w:r>
      <w:r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35785">
        <w:rPr>
          <w:rFonts w:ascii="Cambria" w:hAnsi="Cambria" w:cstheme="minorHAnsi"/>
          <w:sz w:val="24"/>
          <w:szCs w:val="24"/>
          <w:lang w:val="en-US"/>
        </w:rPr>
        <w:t>experts in ecology, biology, natural geography, geodesy, geoinformatics, and environmental</w:t>
      </w:r>
      <w:r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35785">
        <w:rPr>
          <w:rFonts w:ascii="Cambria" w:hAnsi="Cambria" w:cstheme="minorHAnsi"/>
          <w:sz w:val="24"/>
          <w:szCs w:val="24"/>
          <w:lang w:val="en-US"/>
        </w:rPr>
        <w:t>protection.</w:t>
      </w:r>
    </w:p>
    <w:p w14:paraId="7E16935D" w14:textId="77777777" w:rsidR="00B62659" w:rsidRDefault="00B62659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</w:p>
    <w:p w14:paraId="27DF74A2" w14:textId="07D128CA" w:rsidR="00435785" w:rsidRPr="00435785" w:rsidRDefault="00435785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  <w:r w:rsidRPr="00435785">
        <w:rPr>
          <w:rFonts w:ascii="Cambria" w:hAnsi="Cambria" w:cstheme="minorHAnsi"/>
          <w:b/>
          <w:bCs/>
          <w:sz w:val="24"/>
          <w:szCs w:val="24"/>
          <w:lang w:val="en-US"/>
        </w:rPr>
        <w:t>Project duration</w:t>
      </w:r>
      <w:r w:rsidRPr="00435785">
        <w:rPr>
          <w:rFonts w:ascii="Cambria" w:hAnsi="Cambria" w:cstheme="minorHAnsi"/>
          <w:b/>
          <w:bCs/>
          <w:sz w:val="24"/>
          <w:szCs w:val="24"/>
          <w:lang w:val="uk-UA"/>
        </w:rPr>
        <w:t>:</w:t>
      </w:r>
      <w:r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35785">
        <w:rPr>
          <w:rFonts w:ascii="Cambria" w:hAnsi="Cambria" w:cstheme="minorHAnsi"/>
          <w:sz w:val="24"/>
          <w:szCs w:val="24"/>
          <w:lang w:val="en-US"/>
        </w:rPr>
        <w:t>24 months (01.05.2025-31.04.2027)</w:t>
      </w:r>
    </w:p>
    <w:p w14:paraId="29182B33" w14:textId="77777777" w:rsidR="00435785" w:rsidRDefault="00435785" w:rsidP="00435785">
      <w:pPr>
        <w:spacing w:after="0"/>
        <w:ind w:firstLine="709"/>
        <w:jc w:val="both"/>
        <w:rPr>
          <w:rFonts w:ascii="Cambria" w:hAnsi="Cambria" w:cstheme="minorHAnsi"/>
          <w:b/>
          <w:bCs/>
          <w:sz w:val="24"/>
          <w:szCs w:val="24"/>
          <w:lang w:val="uk-UA"/>
        </w:rPr>
      </w:pPr>
    </w:p>
    <w:p w14:paraId="59A7C843" w14:textId="77777777" w:rsidR="007776E9" w:rsidRDefault="007776E9" w:rsidP="007776E9">
      <w:pPr>
        <w:spacing w:after="0"/>
        <w:ind w:firstLine="709"/>
        <w:jc w:val="both"/>
        <w:rPr>
          <w:rFonts w:ascii="Cambria" w:hAnsi="Cambria" w:cstheme="minorHAnsi"/>
          <w:b/>
          <w:bCs/>
          <w:sz w:val="24"/>
          <w:szCs w:val="24"/>
          <w:lang w:val="en-US"/>
        </w:rPr>
      </w:pPr>
    </w:p>
    <w:p w14:paraId="396CEC34" w14:textId="37DAA2E4" w:rsidR="007776E9" w:rsidRPr="007776E9" w:rsidRDefault="00435785" w:rsidP="007776E9">
      <w:pPr>
        <w:spacing w:after="0"/>
        <w:ind w:firstLine="709"/>
        <w:jc w:val="both"/>
        <w:rPr>
          <w:rFonts w:ascii="Cambria" w:hAnsi="Cambria" w:cstheme="minorHAnsi"/>
          <w:b/>
          <w:bCs/>
          <w:sz w:val="24"/>
          <w:szCs w:val="24"/>
          <w:lang w:val="en-US"/>
        </w:rPr>
      </w:pPr>
      <w:r w:rsidRPr="00435785">
        <w:rPr>
          <w:rFonts w:ascii="Cambria" w:hAnsi="Cambria" w:cstheme="minorHAnsi"/>
          <w:b/>
          <w:bCs/>
          <w:sz w:val="24"/>
          <w:szCs w:val="24"/>
          <w:lang w:val="en-US"/>
        </w:rPr>
        <w:t>Lead partner:</w:t>
      </w:r>
      <w:r>
        <w:rPr>
          <w:rFonts w:ascii="Cambria" w:hAnsi="Cambria" w:cstheme="minorHAnsi"/>
          <w:b/>
          <w:bCs/>
          <w:sz w:val="24"/>
          <w:szCs w:val="24"/>
          <w:lang w:val="uk-UA"/>
        </w:rPr>
        <w:t xml:space="preserve"> </w:t>
      </w:r>
      <w:r w:rsidRPr="00435785">
        <w:rPr>
          <w:rFonts w:ascii="Cambria" w:hAnsi="Cambria" w:cstheme="minorHAnsi"/>
          <w:sz w:val="24"/>
          <w:szCs w:val="24"/>
          <w:lang w:val="en-US"/>
        </w:rPr>
        <w:t>SHEI “Uzhhorod National University”</w:t>
      </w:r>
      <w:r w:rsidR="00F2145E"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="00F2145E" w:rsidRPr="00F2145E">
        <w:rPr>
          <w:rFonts w:ascii="Cambria" w:hAnsi="Cambria" w:cstheme="minorHAnsi"/>
          <w:sz w:val="24"/>
          <w:szCs w:val="24"/>
          <w:lang w:val="uk-UA"/>
        </w:rPr>
        <w:t>(Ukraine)</w:t>
      </w:r>
    </w:p>
    <w:p w14:paraId="15070B86" w14:textId="77777777" w:rsidR="007776E9" w:rsidRDefault="007776E9" w:rsidP="00435785">
      <w:pPr>
        <w:spacing w:after="0"/>
        <w:ind w:firstLine="709"/>
        <w:jc w:val="both"/>
        <w:rPr>
          <w:rFonts w:ascii="Cambria" w:hAnsi="Cambria" w:cstheme="minorHAnsi"/>
          <w:b/>
          <w:bCs/>
          <w:sz w:val="24"/>
          <w:szCs w:val="24"/>
          <w:lang w:val="en-US"/>
        </w:rPr>
      </w:pPr>
    </w:p>
    <w:p w14:paraId="1636B819" w14:textId="22AE5531" w:rsidR="00435785" w:rsidRPr="00435785" w:rsidRDefault="00435785" w:rsidP="00435785">
      <w:pPr>
        <w:spacing w:after="0"/>
        <w:ind w:firstLine="709"/>
        <w:jc w:val="both"/>
        <w:rPr>
          <w:rFonts w:ascii="Cambria" w:hAnsi="Cambria" w:cstheme="minorHAnsi"/>
          <w:b/>
          <w:bCs/>
          <w:sz w:val="24"/>
          <w:szCs w:val="24"/>
          <w:lang w:val="en-US"/>
        </w:rPr>
      </w:pPr>
      <w:r w:rsidRPr="00435785">
        <w:rPr>
          <w:rFonts w:ascii="Cambria" w:hAnsi="Cambria" w:cstheme="minorHAnsi"/>
          <w:b/>
          <w:bCs/>
          <w:sz w:val="24"/>
          <w:szCs w:val="24"/>
          <w:lang w:val="en-US"/>
        </w:rPr>
        <w:t>Partners:</w:t>
      </w:r>
    </w:p>
    <w:p w14:paraId="4C41484F" w14:textId="554A26B5" w:rsidR="00435785" w:rsidRPr="00F2145E" w:rsidRDefault="00435785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  <w:r w:rsidRPr="00435785">
        <w:rPr>
          <w:rFonts w:ascii="Cambria" w:hAnsi="Cambria" w:cstheme="minorHAnsi"/>
          <w:sz w:val="24"/>
          <w:szCs w:val="24"/>
          <w:lang w:val="en-US"/>
        </w:rPr>
        <w:t xml:space="preserve">1. </w:t>
      </w:r>
      <w:proofErr w:type="spellStart"/>
      <w:r w:rsidRPr="00435785">
        <w:rPr>
          <w:rFonts w:ascii="Cambria" w:hAnsi="Cambria" w:cstheme="minorHAnsi"/>
          <w:sz w:val="24"/>
          <w:szCs w:val="24"/>
          <w:lang w:val="en-US"/>
        </w:rPr>
        <w:t>Synevyr</w:t>
      </w:r>
      <w:proofErr w:type="spellEnd"/>
      <w:r w:rsidRPr="00435785">
        <w:rPr>
          <w:rFonts w:ascii="Cambria" w:hAnsi="Cambria" w:cstheme="minorHAnsi"/>
          <w:sz w:val="24"/>
          <w:szCs w:val="24"/>
          <w:lang w:val="en-US"/>
        </w:rPr>
        <w:t xml:space="preserve"> National Nature Park</w:t>
      </w:r>
      <w:r w:rsidR="00F2145E">
        <w:rPr>
          <w:rFonts w:ascii="Cambria" w:hAnsi="Cambria" w:cstheme="minorHAnsi"/>
          <w:sz w:val="24"/>
          <w:szCs w:val="24"/>
          <w:lang w:val="uk-UA"/>
        </w:rPr>
        <w:t xml:space="preserve"> (</w:t>
      </w:r>
      <w:r w:rsidR="00F2145E">
        <w:rPr>
          <w:rFonts w:ascii="Cambria" w:hAnsi="Cambria" w:cstheme="minorHAnsi"/>
          <w:sz w:val="24"/>
          <w:szCs w:val="24"/>
          <w:lang w:val="en-US"/>
        </w:rPr>
        <w:t>Ukraine</w:t>
      </w:r>
      <w:r w:rsidR="00F2145E">
        <w:rPr>
          <w:rFonts w:ascii="Cambria" w:hAnsi="Cambria" w:cstheme="minorHAnsi"/>
          <w:sz w:val="24"/>
          <w:szCs w:val="24"/>
          <w:lang w:val="uk-UA"/>
        </w:rPr>
        <w:t>)</w:t>
      </w:r>
    </w:p>
    <w:p w14:paraId="7F7FE57F" w14:textId="70F629C2" w:rsidR="00435785" w:rsidRPr="00F2145E" w:rsidRDefault="00435785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  <w:r w:rsidRPr="00435785">
        <w:rPr>
          <w:rFonts w:ascii="Cambria" w:hAnsi="Cambria" w:cstheme="minorHAnsi"/>
          <w:sz w:val="24"/>
          <w:szCs w:val="24"/>
          <w:lang w:val="en-US"/>
        </w:rPr>
        <w:t xml:space="preserve">2. </w:t>
      </w:r>
      <w:proofErr w:type="spellStart"/>
      <w:r w:rsidRPr="00435785">
        <w:rPr>
          <w:rFonts w:ascii="Cambria" w:hAnsi="Cambria" w:cstheme="minorHAnsi"/>
          <w:sz w:val="24"/>
          <w:szCs w:val="24"/>
          <w:lang w:val="en-US"/>
        </w:rPr>
        <w:t>Polonyny</w:t>
      </w:r>
      <w:proofErr w:type="spellEnd"/>
      <w:r w:rsidRPr="00435785">
        <w:rPr>
          <w:rFonts w:ascii="Cambria" w:hAnsi="Cambria" w:cstheme="minorHAnsi"/>
          <w:sz w:val="24"/>
          <w:szCs w:val="24"/>
          <w:lang w:val="en-US"/>
        </w:rPr>
        <w:t xml:space="preserve"> National Park Administration with headquarters in </w:t>
      </w:r>
      <w:proofErr w:type="spellStart"/>
      <w:r w:rsidRPr="00435785">
        <w:rPr>
          <w:rFonts w:ascii="Cambria" w:hAnsi="Cambria" w:cstheme="minorHAnsi"/>
          <w:sz w:val="24"/>
          <w:szCs w:val="24"/>
          <w:lang w:val="en-US"/>
        </w:rPr>
        <w:t>Stakčin</w:t>
      </w:r>
      <w:proofErr w:type="spellEnd"/>
      <w:r w:rsidR="00F2145E">
        <w:rPr>
          <w:rFonts w:ascii="Cambria" w:hAnsi="Cambria" w:cstheme="minorHAnsi"/>
          <w:sz w:val="24"/>
          <w:szCs w:val="24"/>
          <w:lang w:val="uk-UA"/>
        </w:rPr>
        <w:t xml:space="preserve"> (</w:t>
      </w:r>
      <w:r w:rsidR="00F2145E" w:rsidRPr="00F2145E">
        <w:rPr>
          <w:rFonts w:ascii="Cambria" w:hAnsi="Cambria" w:cstheme="minorHAnsi"/>
          <w:sz w:val="24"/>
          <w:szCs w:val="24"/>
          <w:lang w:val="uk-UA"/>
        </w:rPr>
        <w:t>Slovakia</w:t>
      </w:r>
      <w:r w:rsidR="00F2145E">
        <w:rPr>
          <w:rFonts w:ascii="Cambria" w:hAnsi="Cambria" w:cstheme="minorHAnsi"/>
          <w:sz w:val="24"/>
          <w:szCs w:val="24"/>
          <w:lang w:val="uk-UA"/>
        </w:rPr>
        <w:t>)</w:t>
      </w:r>
    </w:p>
    <w:p w14:paraId="6894416E" w14:textId="057243BB" w:rsidR="00435785" w:rsidRPr="00F2145E" w:rsidRDefault="00435785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  <w:r w:rsidRPr="00435785">
        <w:rPr>
          <w:rFonts w:ascii="Cambria" w:hAnsi="Cambria" w:cstheme="minorHAnsi"/>
          <w:sz w:val="24"/>
          <w:szCs w:val="24"/>
          <w:lang w:val="en-US"/>
        </w:rPr>
        <w:t>3. Technical University of Cluj-Napoca</w:t>
      </w:r>
      <w:r w:rsidR="00F2145E">
        <w:rPr>
          <w:rFonts w:ascii="Cambria" w:hAnsi="Cambria" w:cstheme="minorHAnsi"/>
          <w:sz w:val="24"/>
          <w:szCs w:val="24"/>
          <w:lang w:val="uk-UA"/>
        </w:rPr>
        <w:t xml:space="preserve"> (</w:t>
      </w:r>
      <w:r w:rsidR="00F2145E" w:rsidRPr="00F2145E">
        <w:rPr>
          <w:rFonts w:ascii="Cambria" w:hAnsi="Cambria" w:cstheme="minorHAnsi"/>
          <w:sz w:val="24"/>
          <w:szCs w:val="24"/>
          <w:lang w:val="uk-UA"/>
        </w:rPr>
        <w:t>Romania</w:t>
      </w:r>
      <w:r w:rsidR="00F2145E">
        <w:rPr>
          <w:rFonts w:ascii="Cambria" w:hAnsi="Cambria" w:cstheme="minorHAnsi"/>
          <w:sz w:val="24"/>
          <w:szCs w:val="24"/>
          <w:lang w:val="uk-UA"/>
        </w:rPr>
        <w:t>)</w:t>
      </w:r>
    </w:p>
    <w:p w14:paraId="27859E29" w14:textId="73A83E8D" w:rsidR="003A7140" w:rsidRPr="00F2145E" w:rsidRDefault="00435785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  <w:r w:rsidRPr="00435785">
        <w:rPr>
          <w:rFonts w:ascii="Cambria" w:hAnsi="Cambria" w:cstheme="minorHAnsi"/>
          <w:sz w:val="24"/>
          <w:szCs w:val="24"/>
          <w:lang w:val="en-US"/>
        </w:rPr>
        <w:t>4. NFA Romsilva – Administration of Maramureş Mountains Nature Park</w:t>
      </w:r>
      <w:r w:rsidR="00F2145E">
        <w:rPr>
          <w:rFonts w:ascii="Cambria" w:hAnsi="Cambria" w:cstheme="minorHAnsi"/>
          <w:sz w:val="24"/>
          <w:szCs w:val="24"/>
          <w:lang w:val="uk-UA"/>
        </w:rPr>
        <w:t xml:space="preserve"> (</w:t>
      </w:r>
      <w:r w:rsidR="00F2145E" w:rsidRPr="00F2145E">
        <w:rPr>
          <w:rFonts w:ascii="Cambria" w:hAnsi="Cambria" w:cstheme="minorHAnsi"/>
          <w:sz w:val="24"/>
          <w:szCs w:val="24"/>
          <w:lang w:val="uk-UA"/>
        </w:rPr>
        <w:t>Romania</w:t>
      </w:r>
      <w:r w:rsidR="00F2145E">
        <w:rPr>
          <w:rFonts w:ascii="Cambria" w:hAnsi="Cambria" w:cstheme="minorHAnsi"/>
          <w:sz w:val="24"/>
          <w:szCs w:val="24"/>
          <w:lang w:val="uk-UA"/>
        </w:rPr>
        <w:t>)</w:t>
      </w:r>
    </w:p>
    <w:p w14:paraId="53EA7593" w14:textId="52A16DE6" w:rsidR="00435785" w:rsidRDefault="00435785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  <w:r w:rsidRPr="00435785">
        <w:rPr>
          <w:rFonts w:ascii="Cambria" w:hAnsi="Cambria" w:cstheme="minorHAnsi"/>
          <w:sz w:val="24"/>
          <w:szCs w:val="24"/>
          <w:lang w:val="uk-UA"/>
        </w:rPr>
        <w:t>5. University of Žilina, Institute of High Mountain Biology</w:t>
      </w:r>
      <w:r w:rsidR="00F2145E">
        <w:rPr>
          <w:rFonts w:ascii="Cambria" w:hAnsi="Cambria" w:cstheme="minorHAnsi"/>
          <w:sz w:val="24"/>
          <w:szCs w:val="24"/>
          <w:lang w:val="uk-UA"/>
        </w:rPr>
        <w:t xml:space="preserve"> (</w:t>
      </w:r>
      <w:r w:rsidR="00F2145E" w:rsidRPr="00F2145E">
        <w:rPr>
          <w:rFonts w:ascii="Cambria" w:hAnsi="Cambria" w:cstheme="minorHAnsi"/>
          <w:sz w:val="24"/>
          <w:szCs w:val="24"/>
          <w:lang w:val="uk-UA"/>
        </w:rPr>
        <w:t>Slovakia</w:t>
      </w:r>
      <w:r w:rsidR="00F2145E">
        <w:rPr>
          <w:rFonts w:ascii="Cambria" w:hAnsi="Cambria" w:cstheme="minorHAnsi"/>
          <w:sz w:val="24"/>
          <w:szCs w:val="24"/>
          <w:lang w:val="uk-UA"/>
        </w:rPr>
        <w:t>)</w:t>
      </w:r>
    </w:p>
    <w:p w14:paraId="6540B4D3" w14:textId="77777777" w:rsidR="00435785" w:rsidRPr="007776E9" w:rsidRDefault="00435785" w:rsidP="007776E9">
      <w:pPr>
        <w:spacing w:after="0"/>
        <w:jc w:val="both"/>
        <w:rPr>
          <w:rFonts w:ascii="Cambria" w:hAnsi="Cambria" w:cstheme="minorHAnsi"/>
          <w:sz w:val="24"/>
          <w:szCs w:val="24"/>
          <w:lang w:val="en-US"/>
        </w:rPr>
      </w:pPr>
    </w:p>
    <w:p w14:paraId="0207CA8D" w14:textId="77777777" w:rsidR="00016574" w:rsidRDefault="00F2145E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en-GB"/>
        </w:rPr>
      </w:pPr>
      <w:r w:rsidRPr="00F2145E">
        <w:rPr>
          <w:rFonts w:ascii="Cambria" w:hAnsi="Cambria" w:cstheme="minorHAnsi"/>
          <w:b/>
          <w:bCs/>
          <w:sz w:val="24"/>
          <w:szCs w:val="24"/>
          <w:lang w:val="uk-UA"/>
        </w:rPr>
        <w:t>Contact details for further information</w:t>
      </w:r>
      <w:r w:rsidR="00435785" w:rsidRPr="00435785">
        <w:rPr>
          <w:rFonts w:ascii="Cambria" w:hAnsi="Cambria" w:cstheme="minorHAnsi"/>
          <w:b/>
          <w:bCs/>
          <w:sz w:val="24"/>
          <w:szCs w:val="24"/>
          <w:lang w:val="uk-UA"/>
        </w:rPr>
        <w:t>:</w:t>
      </w:r>
      <w:r w:rsidR="00435785" w:rsidRPr="00435785">
        <w:rPr>
          <w:rFonts w:ascii="Cambria" w:hAnsi="Cambria" w:cstheme="minorHAnsi"/>
          <w:sz w:val="24"/>
          <w:szCs w:val="24"/>
          <w:lang w:val="uk-UA"/>
        </w:rPr>
        <w:t xml:space="preserve"> </w:t>
      </w:r>
    </w:p>
    <w:p w14:paraId="1BB82EEB" w14:textId="3EF3B071" w:rsidR="00016574" w:rsidRDefault="00435785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en-GB"/>
        </w:rPr>
      </w:pPr>
      <w:r w:rsidRPr="00435785">
        <w:rPr>
          <w:rFonts w:ascii="Cambria" w:hAnsi="Cambria" w:cstheme="minorHAnsi"/>
          <w:sz w:val="24"/>
          <w:szCs w:val="24"/>
          <w:lang w:val="uk-UA"/>
        </w:rPr>
        <w:t xml:space="preserve">Email: </w:t>
      </w:r>
      <w:hyperlink r:id="rId7" w:history="1">
        <w:r w:rsidR="00016574" w:rsidRPr="00EC293E">
          <w:rPr>
            <w:rStyle w:val="Hyperlink"/>
            <w:rFonts w:ascii="Cambria" w:hAnsi="Cambria" w:cstheme="minorHAnsi"/>
            <w:sz w:val="24"/>
            <w:szCs w:val="24"/>
            <w:lang w:val="en-GB"/>
          </w:rPr>
          <w:t>parc@muntiimaramuresului.ro</w:t>
        </w:r>
      </w:hyperlink>
    </w:p>
    <w:p w14:paraId="5C087BED" w14:textId="0856F19A" w:rsidR="00435785" w:rsidRDefault="00435785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  <w:r w:rsidRPr="00435785">
        <w:rPr>
          <w:rFonts w:ascii="Cambria" w:hAnsi="Cambria" w:cstheme="minorHAnsi"/>
          <w:sz w:val="24"/>
          <w:szCs w:val="24"/>
          <w:lang w:val="uk-UA"/>
        </w:rPr>
        <w:t xml:space="preserve"> </w:t>
      </w:r>
    </w:p>
    <w:p w14:paraId="27E7D33E" w14:textId="77777777" w:rsidR="00435785" w:rsidRDefault="00435785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</w:p>
    <w:p w14:paraId="23666AAD" w14:textId="6E51AEC5" w:rsidR="00435785" w:rsidRPr="00435785" w:rsidRDefault="00435785" w:rsidP="00B62659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  <w:r w:rsidRPr="00435785">
        <w:rPr>
          <w:rFonts w:ascii="Cambria" w:hAnsi="Cambria" w:cstheme="minorHAnsi"/>
          <w:sz w:val="24"/>
          <w:szCs w:val="24"/>
          <w:lang w:val="uk-UA"/>
        </w:rPr>
        <w:t>The project is being implemented within the Biodiversity and Pollution Reduction priority of the international cross-border cooperation program HU-SK-RO-UA. The programme website is available at https://next.huskroua-cbc.eu/.</w:t>
      </w:r>
    </w:p>
    <w:p w14:paraId="4C114A5C" w14:textId="77777777" w:rsidR="003A7140" w:rsidRPr="00B62659" w:rsidRDefault="003A7140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</w:p>
    <w:p w14:paraId="781DD2B8" w14:textId="77777777" w:rsidR="007776E9" w:rsidRPr="00B62659" w:rsidRDefault="007776E9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</w:p>
    <w:p w14:paraId="7D742550" w14:textId="77777777" w:rsidR="007776E9" w:rsidRPr="00B62659" w:rsidRDefault="007776E9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</w:p>
    <w:p w14:paraId="7FABC184" w14:textId="77777777" w:rsidR="007776E9" w:rsidRPr="00B62659" w:rsidRDefault="007776E9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</w:p>
    <w:p w14:paraId="6058E660" w14:textId="77777777" w:rsidR="007776E9" w:rsidRPr="00B62659" w:rsidRDefault="007776E9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</w:p>
    <w:p w14:paraId="65526951" w14:textId="77777777" w:rsidR="007776E9" w:rsidRPr="00B62659" w:rsidRDefault="007776E9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</w:p>
    <w:p w14:paraId="677BFF25" w14:textId="77777777" w:rsidR="007776E9" w:rsidRPr="00B62659" w:rsidRDefault="007776E9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</w:p>
    <w:p w14:paraId="3C78D4C1" w14:textId="77777777" w:rsidR="007776E9" w:rsidRPr="00B62659" w:rsidRDefault="007776E9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</w:p>
    <w:p w14:paraId="0757AED1" w14:textId="77777777" w:rsidR="007776E9" w:rsidRPr="00B62659" w:rsidRDefault="007776E9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</w:p>
    <w:p w14:paraId="5567B899" w14:textId="77777777" w:rsidR="007776E9" w:rsidRPr="00B62659" w:rsidRDefault="007776E9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</w:p>
    <w:p w14:paraId="31C80E92" w14:textId="77777777" w:rsidR="007776E9" w:rsidRPr="00B62659" w:rsidRDefault="007776E9" w:rsidP="00435785">
      <w:pPr>
        <w:spacing w:after="0"/>
        <w:ind w:firstLine="709"/>
        <w:jc w:val="both"/>
        <w:rPr>
          <w:rFonts w:ascii="Cambria" w:hAnsi="Cambria" w:cstheme="minorHAnsi"/>
          <w:sz w:val="24"/>
          <w:szCs w:val="24"/>
          <w:lang w:val="uk-UA"/>
        </w:rPr>
      </w:pPr>
    </w:p>
    <w:p w14:paraId="056E27E6" w14:textId="77777777" w:rsidR="00B62659" w:rsidRDefault="00B62659" w:rsidP="00145DE8">
      <w:pPr>
        <w:spacing w:after="0"/>
        <w:jc w:val="both"/>
        <w:rPr>
          <w:rFonts w:ascii="Cambria" w:hAnsi="Cambria" w:cstheme="minorHAnsi"/>
          <w:i/>
          <w:iCs/>
          <w:sz w:val="24"/>
          <w:szCs w:val="24"/>
          <w:lang w:val="uk-UA"/>
        </w:rPr>
      </w:pPr>
    </w:p>
    <w:p w14:paraId="29A6B06B" w14:textId="77777777" w:rsidR="00B62659" w:rsidRDefault="00B62659" w:rsidP="00145DE8">
      <w:pPr>
        <w:spacing w:after="0"/>
        <w:jc w:val="both"/>
        <w:rPr>
          <w:rFonts w:ascii="Cambria" w:hAnsi="Cambria" w:cstheme="minorHAnsi"/>
          <w:i/>
          <w:iCs/>
          <w:sz w:val="24"/>
          <w:szCs w:val="24"/>
          <w:lang w:val="uk-UA"/>
        </w:rPr>
      </w:pPr>
    </w:p>
    <w:p w14:paraId="49629C5D" w14:textId="6DFD4E03" w:rsidR="007C54F0" w:rsidRPr="00B62659" w:rsidRDefault="003A7140" w:rsidP="00145DE8">
      <w:pPr>
        <w:spacing w:after="0"/>
        <w:jc w:val="both"/>
        <w:rPr>
          <w:rFonts w:ascii="Cambria" w:hAnsi="Cambria" w:cstheme="minorHAnsi"/>
          <w:i/>
          <w:iCs/>
          <w:sz w:val="24"/>
          <w:szCs w:val="24"/>
          <w:lang w:val="uk-UA"/>
        </w:rPr>
      </w:pPr>
      <w:r w:rsidRPr="00B62659">
        <w:rPr>
          <w:rFonts w:ascii="Cambria" w:hAnsi="Cambria" w:cstheme="minorHAnsi"/>
          <w:i/>
          <w:iCs/>
          <w:sz w:val="24"/>
          <w:szCs w:val="24"/>
          <w:lang w:val="en-US"/>
        </w:rPr>
        <w:t>This document</w:t>
      </w:r>
      <w:r w:rsidRPr="00B62659">
        <w:rPr>
          <w:rFonts w:ascii="Cambria" w:hAnsi="Cambria" w:cstheme="minorHAnsi"/>
          <w:i/>
          <w:iCs/>
          <w:sz w:val="24"/>
          <w:szCs w:val="24"/>
          <w:lang w:val="uk-UA"/>
        </w:rPr>
        <w:t xml:space="preserve"> </w:t>
      </w:r>
      <w:r w:rsidRPr="00B62659">
        <w:rPr>
          <w:rFonts w:ascii="Cambria" w:hAnsi="Cambria" w:cstheme="minorHAnsi"/>
          <w:i/>
          <w:iCs/>
          <w:sz w:val="24"/>
          <w:szCs w:val="24"/>
          <w:lang w:val="en-US"/>
        </w:rPr>
        <w:t>was produced with the financial support of</w:t>
      </w:r>
      <w:r w:rsidRPr="00B62659">
        <w:rPr>
          <w:rFonts w:ascii="Cambria" w:hAnsi="Cambria" w:cstheme="minorHAnsi"/>
          <w:i/>
          <w:iCs/>
          <w:sz w:val="24"/>
          <w:szCs w:val="24"/>
          <w:lang w:val="uk-UA"/>
        </w:rPr>
        <w:t xml:space="preserve"> </w:t>
      </w:r>
      <w:r w:rsidRPr="00B62659">
        <w:rPr>
          <w:rFonts w:ascii="Cambria" w:hAnsi="Cambria" w:cstheme="minorHAnsi"/>
          <w:i/>
          <w:iCs/>
          <w:sz w:val="24"/>
          <w:szCs w:val="24"/>
          <w:lang w:val="en-US"/>
        </w:rPr>
        <w:t>the European Union. Its contents are the sole</w:t>
      </w:r>
      <w:r w:rsidRPr="00B62659">
        <w:rPr>
          <w:rFonts w:ascii="Cambria" w:hAnsi="Cambria" w:cstheme="minorHAnsi"/>
          <w:i/>
          <w:iCs/>
          <w:sz w:val="24"/>
          <w:szCs w:val="24"/>
          <w:lang w:val="uk-UA"/>
        </w:rPr>
        <w:t xml:space="preserve"> </w:t>
      </w:r>
      <w:r w:rsidRPr="00B62659">
        <w:rPr>
          <w:rFonts w:ascii="Cambria" w:hAnsi="Cambria" w:cstheme="minorHAnsi"/>
          <w:i/>
          <w:iCs/>
          <w:sz w:val="24"/>
          <w:szCs w:val="24"/>
          <w:lang w:val="en-US"/>
        </w:rPr>
        <w:t>responsibility of Uzhhorod National University and do not</w:t>
      </w:r>
      <w:r w:rsidRPr="00B62659">
        <w:rPr>
          <w:rFonts w:ascii="Cambria" w:hAnsi="Cambria" w:cstheme="minorHAnsi"/>
          <w:i/>
          <w:iCs/>
          <w:sz w:val="24"/>
          <w:szCs w:val="24"/>
          <w:lang w:val="uk-UA"/>
        </w:rPr>
        <w:t xml:space="preserve"> </w:t>
      </w:r>
      <w:r w:rsidRPr="00B62659">
        <w:rPr>
          <w:rFonts w:ascii="Cambria" w:hAnsi="Cambria" w:cstheme="minorHAnsi"/>
          <w:i/>
          <w:iCs/>
          <w:sz w:val="24"/>
          <w:szCs w:val="24"/>
          <w:lang w:val="en-US"/>
        </w:rPr>
        <w:t>necessarily reflect the views of the</w:t>
      </w:r>
      <w:r w:rsidRPr="00B62659">
        <w:rPr>
          <w:rFonts w:ascii="Cambria" w:hAnsi="Cambria" w:cstheme="minorHAnsi"/>
          <w:i/>
          <w:iCs/>
          <w:sz w:val="24"/>
          <w:szCs w:val="24"/>
          <w:lang w:val="uk-UA"/>
        </w:rPr>
        <w:t xml:space="preserve"> </w:t>
      </w:r>
      <w:r w:rsidRPr="00B62659">
        <w:rPr>
          <w:rFonts w:ascii="Cambria" w:hAnsi="Cambria" w:cstheme="minorHAnsi"/>
          <w:i/>
          <w:iCs/>
          <w:sz w:val="24"/>
          <w:szCs w:val="24"/>
          <w:lang w:val="en-US"/>
        </w:rPr>
        <w:t>European Union</w:t>
      </w:r>
      <w:r w:rsidRPr="00B62659">
        <w:rPr>
          <w:rFonts w:ascii="Cambria" w:hAnsi="Cambria" w:cstheme="minorHAnsi"/>
          <w:i/>
          <w:iCs/>
          <w:sz w:val="24"/>
          <w:szCs w:val="24"/>
          <w:lang w:val="uk-UA"/>
        </w:rPr>
        <w:t>.</w:t>
      </w:r>
    </w:p>
    <w:sectPr w:rsidR="007C54F0" w:rsidRPr="00B62659" w:rsidSect="001058EF">
      <w:headerReference w:type="default" r:id="rId8"/>
      <w:footerReference w:type="default" r:id="rId9"/>
      <w:pgSz w:w="11906" w:h="16838" w:code="9"/>
      <w:pgMar w:top="850" w:right="850" w:bottom="850" w:left="1417" w:header="737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C59AC" w14:textId="77777777" w:rsidR="00A33F98" w:rsidRDefault="00A33F98" w:rsidP="0037190C">
      <w:pPr>
        <w:spacing w:after="0"/>
      </w:pPr>
      <w:r>
        <w:separator/>
      </w:r>
    </w:p>
  </w:endnote>
  <w:endnote w:type="continuationSeparator" w:id="0">
    <w:p w14:paraId="63903EDF" w14:textId="77777777" w:rsidR="00A33F98" w:rsidRDefault="00A33F98" w:rsidP="003719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Luminos"/>
      <w:tblW w:w="5815" w:type="pct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1"/>
      <w:gridCol w:w="1277"/>
      <w:gridCol w:w="1419"/>
      <w:gridCol w:w="1565"/>
      <w:gridCol w:w="1702"/>
      <w:gridCol w:w="1558"/>
      <w:gridCol w:w="2128"/>
    </w:tblGrid>
    <w:tr w:rsidR="00145DE8" w14:paraId="69FA8D74" w14:textId="77777777" w:rsidTr="00145DE8">
      <w:tc>
        <w:tcPr>
          <w:tcW w:w="696" w:type="pct"/>
        </w:tcPr>
        <w:p w14:paraId="5C517181" w14:textId="47B326F2" w:rsidR="006530A2" w:rsidRPr="006530A2" w:rsidRDefault="006530A2" w:rsidP="00145DE8">
          <w:pPr>
            <w:pStyle w:val="Antet"/>
            <w:jc w:val="center"/>
            <w:rPr>
              <w:noProof/>
            </w:rPr>
          </w:pPr>
        </w:p>
        <w:p w14:paraId="48E6312D" w14:textId="77777777" w:rsidR="006530A2" w:rsidRDefault="006530A2" w:rsidP="00EC07B6">
          <w:pPr>
            <w:pStyle w:val="Antet"/>
            <w:rPr>
              <w:noProof/>
            </w:rPr>
          </w:pPr>
        </w:p>
        <w:p w14:paraId="581F744D" w14:textId="77777777" w:rsidR="00145DE8" w:rsidRDefault="00145DE8" w:rsidP="00EC07B6">
          <w:pPr>
            <w:pStyle w:val="Antet"/>
            <w:rPr>
              <w:noProof/>
              <w:lang w:val="en-US"/>
            </w:rPr>
          </w:pPr>
        </w:p>
        <w:p w14:paraId="2ADC93A2" w14:textId="0012464C" w:rsidR="00EC07B6" w:rsidRDefault="006530A2" w:rsidP="00EC07B6">
          <w:pPr>
            <w:pStyle w:val="Antet"/>
            <w:rPr>
              <w:noProof/>
            </w:rPr>
          </w:pPr>
          <w:r w:rsidRPr="006530A2">
            <w:rPr>
              <w:noProof/>
            </w:rPr>
            <w:drawing>
              <wp:inline distT="0" distB="0" distL="0" distR="0" wp14:anchorId="6A576309" wp14:editId="640D4E5A">
                <wp:extent cx="567055" cy="567055"/>
                <wp:effectExtent l="0" t="0" r="4445" b="4445"/>
                <wp:docPr id="1849184538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" w:type="pct"/>
        </w:tcPr>
        <w:p w14:paraId="140408BD" w14:textId="77777777" w:rsidR="00463141" w:rsidRDefault="00463141" w:rsidP="00EC07B6">
          <w:pPr>
            <w:pStyle w:val="Antet"/>
            <w:rPr>
              <w:noProof/>
              <w:lang w:val="en-US"/>
            </w:rPr>
          </w:pPr>
          <w:bookmarkStart w:id="0" w:name="_Hlk199319033"/>
        </w:p>
        <w:p w14:paraId="4FE6D3D9" w14:textId="77777777" w:rsidR="006530A2" w:rsidRDefault="00463141" w:rsidP="00EC07B6">
          <w:pPr>
            <w:pStyle w:val="Antet"/>
            <w:rPr>
              <w:noProof/>
            </w:rPr>
          </w:pPr>
          <w:r>
            <w:rPr>
              <w:noProof/>
              <w:lang w:val="en-US"/>
            </w:rPr>
            <w:t xml:space="preserve">  </w:t>
          </w:r>
        </w:p>
        <w:p w14:paraId="07A2AF48" w14:textId="77777777" w:rsidR="00145DE8" w:rsidRDefault="00145DE8" w:rsidP="00EC07B6">
          <w:pPr>
            <w:pStyle w:val="Antet"/>
            <w:rPr>
              <w:noProof/>
              <w:lang w:val="en-US"/>
            </w:rPr>
          </w:pPr>
        </w:p>
        <w:p w14:paraId="6B1876FB" w14:textId="49BD8BA2" w:rsidR="00EC07B6" w:rsidRDefault="00EC07B6" w:rsidP="00EC07B6">
          <w:pPr>
            <w:pStyle w:val="Antet"/>
          </w:pPr>
          <w:r>
            <w:rPr>
              <w:noProof/>
            </w:rPr>
            <w:drawing>
              <wp:inline distT="0" distB="0" distL="0" distR="0" wp14:anchorId="26782BEB" wp14:editId="2049C7BB">
                <wp:extent cx="389255" cy="495967"/>
                <wp:effectExtent l="0" t="0" r="0" b="0"/>
                <wp:docPr id="157941882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383" cy="515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" w:type="pct"/>
        </w:tcPr>
        <w:p w14:paraId="4E5CCE47" w14:textId="77777777" w:rsidR="006530A2" w:rsidRDefault="00463141" w:rsidP="00EC07B6">
          <w:pPr>
            <w:pStyle w:val="Antet"/>
            <w:rPr>
              <w:noProof/>
            </w:rPr>
          </w:pPr>
          <w:r>
            <w:rPr>
              <w:noProof/>
              <w:lang w:val="en-US"/>
            </w:rPr>
            <w:t xml:space="preserve">        </w:t>
          </w:r>
        </w:p>
        <w:p w14:paraId="2C857BA5" w14:textId="77777777" w:rsidR="006530A2" w:rsidRDefault="006530A2" w:rsidP="00EC07B6">
          <w:pPr>
            <w:pStyle w:val="Antet"/>
          </w:pPr>
        </w:p>
        <w:p w14:paraId="17AEA51B" w14:textId="77777777" w:rsidR="00145DE8" w:rsidRDefault="00145DE8" w:rsidP="00EC07B6">
          <w:pPr>
            <w:pStyle w:val="Antet"/>
            <w:rPr>
              <w:noProof/>
              <w:lang w:val="en-US"/>
            </w:rPr>
          </w:pPr>
        </w:p>
        <w:p w14:paraId="24995FD0" w14:textId="7E9403D7" w:rsidR="00EC07B6" w:rsidRDefault="005C4FDA" w:rsidP="00EC07B6">
          <w:pPr>
            <w:pStyle w:val="Antet"/>
          </w:pPr>
          <w:r>
            <w:rPr>
              <w:noProof/>
            </w:rPr>
            <w:drawing>
              <wp:inline distT="0" distB="0" distL="0" distR="0" wp14:anchorId="79BF6476" wp14:editId="40EAA304">
                <wp:extent cx="653415" cy="653415"/>
                <wp:effectExtent l="0" t="0" r="0" b="0"/>
                <wp:docPr id="1956163588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653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</w:tcPr>
        <w:p w14:paraId="1CC6F8B6" w14:textId="0B2D219A" w:rsidR="006530A2" w:rsidRPr="006530A2" w:rsidRDefault="006530A2" w:rsidP="006530A2">
          <w:pPr>
            <w:pStyle w:val="Antet"/>
          </w:pPr>
        </w:p>
        <w:p w14:paraId="6047154B" w14:textId="77777777" w:rsidR="006530A2" w:rsidRDefault="006530A2" w:rsidP="006530A2">
          <w:pPr>
            <w:pStyle w:val="Antet"/>
          </w:pPr>
        </w:p>
        <w:p w14:paraId="13A7E1F5" w14:textId="77777777" w:rsidR="00145DE8" w:rsidRDefault="00145DE8" w:rsidP="006530A2">
          <w:pPr>
            <w:pStyle w:val="Antet"/>
            <w:rPr>
              <w:noProof/>
              <w:lang w:val="en-US"/>
            </w:rPr>
          </w:pPr>
        </w:p>
        <w:p w14:paraId="2AFD864E" w14:textId="4DAD80E2" w:rsidR="00EC07B6" w:rsidRDefault="005C4FDA" w:rsidP="006530A2">
          <w:pPr>
            <w:pStyle w:val="Ante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A3C4069" wp14:editId="63BF5419">
                <wp:simplePos x="0" y="0"/>
                <wp:positionH relativeFrom="column">
                  <wp:posOffset>-2540</wp:posOffset>
                </wp:positionH>
                <wp:positionV relativeFrom="paragraph">
                  <wp:posOffset>37465</wp:posOffset>
                </wp:positionV>
                <wp:extent cx="576000" cy="518400"/>
                <wp:effectExtent l="0" t="0" r="0" b="0"/>
                <wp:wrapNone/>
                <wp:docPr id="16696591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51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9" w:type="pct"/>
        </w:tcPr>
        <w:p w14:paraId="55D9D39F" w14:textId="77777777" w:rsidR="00463141" w:rsidRDefault="00463141" w:rsidP="00EC07B6">
          <w:pPr>
            <w:pStyle w:val="Antet"/>
            <w:rPr>
              <w:noProof/>
              <w:lang w:val="en-US"/>
            </w:rPr>
          </w:pPr>
          <w:r>
            <w:rPr>
              <w:noProof/>
              <w:lang w:val="en-US"/>
            </w:rPr>
            <w:t xml:space="preserve">    </w:t>
          </w:r>
        </w:p>
        <w:p w14:paraId="32A723EC" w14:textId="77777777" w:rsidR="006530A2" w:rsidRDefault="006530A2" w:rsidP="00EC07B6">
          <w:pPr>
            <w:pStyle w:val="Antet"/>
            <w:rPr>
              <w:noProof/>
            </w:rPr>
          </w:pPr>
        </w:p>
        <w:p w14:paraId="104590A9" w14:textId="77777777" w:rsidR="00145DE8" w:rsidRDefault="00463141" w:rsidP="00EC07B6">
          <w:pPr>
            <w:pStyle w:val="Antet"/>
            <w:rPr>
              <w:noProof/>
              <w:lang w:val="en-US"/>
            </w:rPr>
          </w:pPr>
          <w:r>
            <w:rPr>
              <w:noProof/>
              <w:lang w:val="en-US"/>
            </w:rPr>
            <w:t xml:space="preserve">  </w:t>
          </w:r>
        </w:p>
        <w:p w14:paraId="5B162CB6" w14:textId="2A942469" w:rsidR="00EC07B6" w:rsidRDefault="00EC07B6" w:rsidP="00EC07B6">
          <w:pPr>
            <w:pStyle w:val="Antet"/>
          </w:pPr>
          <w:r>
            <w:rPr>
              <w:noProof/>
            </w:rPr>
            <w:drawing>
              <wp:inline distT="0" distB="0" distL="0" distR="0" wp14:anchorId="688BC893" wp14:editId="09881B43">
                <wp:extent cx="532809" cy="549036"/>
                <wp:effectExtent l="0" t="0" r="635" b="3810"/>
                <wp:docPr id="976491974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294" cy="563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" w:type="pct"/>
        </w:tcPr>
        <w:p w14:paraId="6BD5F05A" w14:textId="77777777" w:rsidR="00463141" w:rsidRDefault="00463141" w:rsidP="00EC07B6">
          <w:pPr>
            <w:pStyle w:val="Antet"/>
            <w:rPr>
              <w:noProof/>
              <w:lang w:val="en-US"/>
            </w:rPr>
          </w:pPr>
          <w:r>
            <w:rPr>
              <w:noProof/>
              <w:lang w:val="en-US"/>
            </w:rPr>
            <w:t xml:space="preserve">   </w:t>
          </w:r>
        </w:p>
        <w:p w14:paraId="6A191820" w14:textId="77777777" w:rsidR="006530A2" w:rsidRDefault="006530A2" w:rsidP="00EC07B6">
          <w:pPr>
            <w:pStyle w:val="Antet"/>
            <w:rPr>
              <w:noProof/>
            </w:rPr>
          </w:pPr>
        </w:p>
        <w:p w14:paraId="311240B1" w14:textId="77777777" w:rsidR="00145DE8" w:rsidRDefault="00145DE8" w:rsidP="00EC07B6">
          <w:pPr>
            <w:pStyle w:val="Antet"/>
            <w:rPr>
              <w:noProof/>
              <w:lang w:val="en-US"/>
            </w:rPr>
          </w:pPr>
        </w:p>
        <w:p w14:paraId="7CBE1BCE" w14:textId="57CB65EE" w:rsidR="00EC07B6" w:rsidRDefault="00463141" w:rsidP="00EC07B6">
          <w:pPr>
            <w:pStyle w:val="Antet"/>
          </w:pPr>
          <w:r>
            <w:rPr>
              <w:noProof/>
            </w:rPr>
            <w:drawing>
              <wp:inline distT="0" distB="0" distL="0" distR="0" wp14:anchorId="5B3AA813" wp14:editId="678A6E3C">
                <wp:extent cx="564630" cy="556203"/>
                <wp:effectExtent l="0" t="0" r="6985" b="0"/>
                <wp:docPr id="1793733669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" t="22014" r="77405" b="21916"/>
                        <a:stretch/>
                      </pic:blipFill>
                      <pic:spPr bwMode="auto">
                        <a:xfrm>
                          <a:off x="0" y="0"/>
                          <a:ext cx="586212" cy="577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/>
            </w:rPr>
            <w:t xml:space="preserve"> </w:t>
          </w:r>
        </w:p>
      </w:tc>
      <w:tc>
        <w:tcPr>
          <w:tcW w:w="949" w:type="pct"/>
        </w:tcPr>
        <w:p w14:paraId="22C72930" w14:textId="77777777" w:rsidR="00E6326C" w:rsidRDefault="00E6326C" w:rsidP="00EC07B6">
          <w:pPr>
            <w:pStyle w:val="Antet"/>
            <w:rPr>
              <w:noProof/>
              <w:color w:val="2F5496" w:themeColor="accent1" w:themeShade="BF"/>
              <w:sz w:val="20"/>
              <w:szCs w:val="20"/>
              <w:lang w:val="en-US"/>
            </w:rPr>
          </w:pPr>
        </w:p>
        <w:p w14:paraId="589D315D" w14:textId="77777777" w:rsidR="00E6326C" w:rsidRDefault="00E6326C" w:rsidP="00EC07B6">
          <w:pPr>
            <w:pStyle w:val="Antet"/>
            <w:rPr>
              <w:noProof/>
              <w:color w:val="2F5496" w:themeColor="accent1" w:themeShade="BF"/>
              <w:sz w:val="20"/>
              <w:szCs w:val="20"/>
              <w:lang w:val="en-US"/>
            </w:rPr>
          </w:pPr>
        </w:p>
        <w:p w14:paraId="1C909256" w14:textId="77777777" w:rsidR="00E6326C" w:rsidRDefault="00E6326C" w:rsidP="00EC07B6">
          <w:pPr>
            <w:pStyle w:val="Antet"/>
            <w:rPr>
              <w:noProof/>
              <w:color w:val="2F5496" w:themeColor="accent1" w:themeShade="BF"/>
              <w:sz w:val="20"/>
              <w:szCs w:val="20"/>
              <w:lang w:val="en-US"/>
            </w:rPr>
          </w:pPr>
        </w:p>
        <w:p w14:paraId="57777F57" w14:textId="77777777" w:rsidR="00E6326C" w:rsidRDefault="00E6326C" w:rsidP="00EC07B6">
          <w:pPr>
            <w:pStyle w:val="Antet"/>
            <w:rPr>
              <w:noProof/>
              <w:color w:val="2F5496" w:themeColor="accent1" w:themeShade="BF"/>
              <w:sz w:val="20"/>
              <w:szCs w:val="20"/>
              <w:lang w:val="en-US"/>
            </w:rPr>
          </w:pPr>
        </w:p>
        <w:p w14:paraId="75CC670B" w14:textId="77777777" w:rsidR="00E6326C" w:rsidRDefault="00E6326C" w:rsidP="00EC07B6">
          <w:pPr>
            <w:pStyle w:val="Antet"/>
            <w:rPr>
              <w:noProof/>
              <w:color w:val="2F5496" w:themeColor="accent1" w:themeShade="BF"/>
              <w:sz w:val="20"/>
              <w:szCs w:val="20"/>
              <w:lang w:val="en-US"/>
            </w:rPr>
          </w:pPr>
        </w:p>
        <w:p w14:paraId="243D97F0" w14:textId="3B6D80D3" w:rsidR="00EC07B6" w:rsidRPr="00E6326C" w:rsidRDefault="00EC07B6" w:rsidP="00E6326C">
          <w:pPr>
            <w:pStyle w:val="Antet"/>
            <w:jc w:val="right"/>
            <w:rPr>
              <w:rFonts w:asciiTheme="minorHAnsi" w:hAnsiTheme="minorHAnsi" w:cstheme="minorHAnsi"/>
              <w:noProof/>
              <w:sz w:val="22"/>
              <w:lang w:val="en-US"/>
            </w:rPr>
          </w:pPr>
        </w:p>
      </w:tc>
    </w:tr>
    <w:tr w:rsidR="00145DE8" w:rsidRPr="00A662EA" w14:paraId="69379F4F" w14:textId="77777777" w:rsidTr="00145DE8">
      <w:tc>
        <w:tcPr>
          <w:tcW w:w="696" w:type="pct"/>
        </w:tcPr>
        <w:p w14:paraId="3386191F" w14:textId="77777777" w:rsidR="00B62659" w:rsidRDefault="00463141" w:rsidP="00EC07B6">
          <w:pPr>
            <w:pStyle w:val="Antet"/>
            <w:rPr>
              <w:rFonts w:ascii="Open Sans" w:hAnsi="Open Sans" w:cs="Open Sans"/>
              <w:sz w:val="12"/>
              <w:szCs w:val="12"/>
            </w:rPr>
          </w:pPr>
          <w:r w:rsidRPr="00B62659">
            <w:rPr>
              <w:rFonts w:ascii="Open Sans" w:hAnsi="Open Sans" w:cs="Open Sans"/>
              <w:sz w:val="12"/>
              <w:szCs w:val="12"/>
              <w:lang w:val="en-US"/>
            </w:rPr>
            <w:t xml:space="preserve">LP. </w:t>
          </w:r>
          <w:r w:rsidR="00EC07B6" w:rsidRPr="00B62659">
            <w:rPr>
              <w:rFonts w:ascii="Open Sans" w:hAnsi="Open Sans" w:cs="Open Sans"/>
              <w:sz w:val="12"/>
              <w:szCs w:val="12"/>
              <w:lang w:val="en-US"/>
            </w:rPr>
            <w:t xml:space="preserve">Uzhhorod </w:t>
          </w:r>
        </w:p>
        <w:p w14:paraId="4C118EFB" w14:textId="4E948A2F" w:rsidR="00EC07B6" w:rsidRPr="00B62659" w:rsidRDefault="00EC07B6" w:rsidP="00EC07B6">
          <w:pPr>
            <w:pStyle w:val="Antet"/>
            <w:rPr>
              <w:rFonts w:ascii="Open Sans" w:hAnsi="Open Sans" w:cs="Open Sans"/>
              <w:sz w:val="12"/>
              <w:szCs w:val="12"/>
              <w:lang w:val="en-US"/>
            </w:rPr>
          </w:pPr>
          <w:r w:rsidRPr="00B62659">
            <w:rPr>
              <w:rFonts w:ascii="Open Sans" w:hAnsi="Open Sans" w:cs="Open Sans"/>
              <w:sz w:val="12"/>
              <w:szCs w:val="12"/>
              <w:lang w:val="en-US"/>
            </w:rPr>
            <w:t>National University</w:t>
          </w:r>
        </w:p>
      </w:tc>
      <w:tc>
        <w:tcPr>
          <w:tcW w:w="569" w:type="pct"/>
        </w:tcPr>
        <w:p w14:paraId="58A705FA" w14:textId="06DFD3EB" w:rsidR="00EC07B6" w:rsidRPr="00B62659" w:rsidRDefault="00463141" w:rsidP="00EC07B6">
          <w:pPr>
            <w:pStyle w:val="Antet"/>
            <w:rPr>
              <w:rFonts w:ascii="Open Sans" w:hAnsi="Open Sans" w:cs="Open Sans"/>
              <w:sz w:val="12"/>
              <w:szCs w:val="12"/>
            </w:rPr>
          </w:pPr>
          <w:r w:rsidRPr="00B62659">
            <w:rPr>
              <w:rFonts w:ascii="Open Sans" w:hAnsi="Open Sans" w:cs="Open Sans"/>
              <w:sz w:val="12"/>
              <w:szCs w:val="12"/>
              <w:lang w:val="en-US"/>
            </w:rPr>
            <w:t xml:space="preserve">P.1. </w:t>
          </w:r>
          <w:r w:rsidR="00EC07B6" w:rsidRPr="00B62659">
            <w:rPr>
              <w:rFonts w:ascii="Open Sans" w:hAnsi="Open Sans" w:cs="Open Sans"/>
              <w:sz w:val="12"/>
              <w:szCs w:val="12"/>
            </w:rPr>
            <w:t>Synevyr National Nature Park</w:t>
          </w:r>
        </w:p>
      </w:tc>
      <w:tc>
        <w:tcPr>
          <w:tcW w:w="633" w:type="pct"/>
        </w:tcPr>
        <w:p w14:paraId="1A9D3D03" w14:textId="510D89EC" w:rsidR="00EC07B6" w:rsidRPr="00B62659" w:rsidRDefault="00463141" w:rsidP="00EC07B6">
          <w:pPr>
            <w:pStyle w:val="Antet"/>
            <w:rPr>
              <w:rFonts w:ascii="Open Sans" w:hAnsi="Open Sans" w:cs="Open Sans"/>
              <w:sz w:val="12"/>
              <w:szCs w:val="12"/>
            </w:rPr>
          </w:pPr>
          <w:r w:rsidRPr="00B62659">
            <w:rPr>
              <w:rFonts w:ascii="Open Sans" w:hAnsi="Open Sans" w:cs="Open Sans"/>
              <w:sz w:val="12"/>
              <w:szCs w:val="12"/>
              <w:lang w:val="en-US"/>
            </w:rPr>
            <w:t xml:space="preserve"> P.2. </w:t>
          </w:r>
          <w:r w:rsidR="005C4FDA" w:rsidRPr="00B62659">
            <w:rPr>
              <w:rFonts w:ascii="Open Sans" w:hAnsi="Open Sans" w:cs="Open Sans"/>
              <w:sz w:val="12"/>
              <w:szCs w:val="12"/>
              <w:lang w:val="en-US"/>
            </w:rPr>
            <w:t xml:space="preserve">NFA </w:t>
          </w:r>
          <w:proofErr w:type="spellStart"/>
          <w:r w:rsidR="005C4FDA" w:rsidRPr="00B62659">
            <w:rPr>
              <w:rFonts w:ascii="Open Sans" w:hAnsi="Open Sans" w:cs="Open Sans"/>
              <w:sz w:val="12"/>
              <w:szCs w:val="12"/>
              <w:lang w:val="en-US"/>
            </w:rPr>
            <w:t>Romsilva</w:t>
          </w:r>
          <w:proofErr w:type="spellEnd"/>
          <w:r w:rsidR="005C4FDA" w:rsidRPr="00B62659">
            <w:rPr>
              <w:rFonts w:ascii="Open Sans" w:hAnsi="Open Sans" w:cs="Open Sans"/>
              <w:sz w:val="12"/>
              <w:szCs w:val="12"/>
              <w:lang w:val="en-US"/>
            </w:rPr>
            <w:t xml:space="preserve"> </w:t>
          </w:r>
          <w:proofErr w:type="gramStart"/>
          <w:r w:rsidR="005C4FDA" w:rsidRPr="00B62659">
            <w:rPr>
              <w:rFonts w:ascii="Open Sans" w:hAnsi="Open Sans" w:cs="Open Sans"/>
              <w:sz w:val="12"/>
              <w:szCs w:val="12"/>
              <w:lang w:val="en-US"/>
            </w:rPr>
            <w:t>–  Administration</w:t>
          </w:r>
          <w:proofErr w:type="gramEnd"/>
          <w:r w:rsidR="005C4FDA" w:rsidRPr="00B62659">
            <w:rPr>
              <w:rFonts w:ascii="Open Sans" w:hAnsi="Open Sans" w:cs="Open Sans"/>
              <w:sz w:val="12"/>
              <w:szCs w:val="12"/>
              <w:lang w:val="en-US"/>
            </w:rPr>
            <w:t xml:space="preserve"> of   </w:t>
          </w:r>
          <w:proofErr w:type="spellStart"/>
          <w:r w:rsidR="005C4FDA" w:rsidRPr="00B62659">
            <w:rPr>
              <w:rFonts w:ascii="Open Sans" w:hAnsi="Open Sans" w:cs="Open Sans"/>
              <w:sz w:val="12"/>
              <w:szCs w:val="12"/>
              <w:lang w:val="en-US"/>
            </w:rPr>
            <w:t>Maramureş</w:t>
          </w:r>
          <w:proofErr w:type="spellEnd"/>
          <w:r w:rsidR="005C4FDA" w:rsidRPr="00B62659">
            <w:rPr>
              <w:rFonts w:ascii="Open Sans" w:hAnsi="Open Sans" w:cs="Open Sans"/>
              <w:sz w:val="12"/>
              <w:szCs w:val="12"/>
              <w:lang w:val="en-US"/>
            </w:rPr>
            <w:t xml:space="preserve"> Mountains Nature Park</w:t>
          </w:r>
        </w:p>
      </w:tc>
      <w:tc>
        <w:tcPr>
          <w:tcW w:w="698" w:type="pct"/>
        </w:tcPr>
        <w:p w14:paraId="45F7897A" w14:textId="77777777" w:rsidR="005C4FDA" w:rsidRPr="00B62659" w:rsidRDefault="00463141" w:rsidP="005C4FDA">
          <w:pPr>
            <w:rPr>
              <w:rFonts w:ascii="Open Sans" w:hAnsi="Open Sans" w:cs="Open Sans"/>
              <w:sz w:val="12"/>
              <w:szCs w:val="12"/>
              <w:lang w:val="en-US"/>
            </w:rPr>
          </w:pPr>
          <w:r w:rsidRPr="00B62659">
            <w:rPr>
              <w:rFonts w:ascii="Open Sans" w:hAnsi="Open Sans" w:cs="Open Sans"/>
              <w:sz w:val="12"/>
              <w:szCs w:val="12"/>
              <w:lang w:val="en-US"/>
            </w:rPr>
            <w:t xml:space="preserve">P.3. </w:t>
          </w:r>
          <w:r w:rsidR="005C4FDA" w:rsidRPr="00B62659">
            <w:rPr>
              <w:rFonts w:ascii="Open Sans" w:hAnsi="Open Sans" w:cs="Open Sans"/>
              <w:sz w:val="12"/>
              <w:szCs w:val="12"/>
              <w:lang w:val="en-US"/>
            </w:rPr>
            <w:t>Technical     University of Cluj-Napoca</w:t>
          </w:r>
        </w:p>
        <w:p w14:paraId="1D3A52DD" w14:textId="4461D52D" w:rsidR="00EC07B6" w:rsidRPr="00B62659" w:rsidRDefault="00EC07B6" w:rsidP="00EC07B6">
          <w:pPr>
            <w:pStyle w:val="Antet"/>
            <w:rPr>
              <w:rFonts w:ascii="Open Sans" w:hAnsi="Open Sans" w:cs="Open Sans"/>
              <w:sz w:val="12"/>
              <w:szCs w:val="12"/>
              <w:lang w:val="en-US"/>
            </w:rPr>
          </w:pPr>
        </w:p>
      </w:tc>
      <w:tc>
        <w:tcPr>
          <w:tcW w:w="759" w:type="pct"/>
        </w:tcPr>
        <w:p w14:paraId="6189B9A8" w14:textId="0FAA1D1D" w:rsidR="00EC07B6" w:rsidRPr="00B62659" w:rsidRDefault="00463141" w:rsidP="00EC07B6">
          <w:pPr>
            <w:pStyle w:val="Antet"/>
            <w:rPr>
              <w:rFonts w:ascii="Open Sans" w:hAnsi="Open Sans" w:cs="Open Sans"/>
              <w:sz w:val="12"/>
              <w:szCs w:val="12"/>
            </w:rPr>
          </w:pPr>
          <w:r w:rsidRPr="00B62659">
            <w:rPr>
              <w:rFonts w:ascii="Open Sans" w:hAnsi="Open Sans" w:cs="Open Sans"/>
              <w:sz w:val="12"/>
              <w:szCs w:val="12"/>
              <w:lang w:val="en-US"/>
            </w:rPr>
            <w:t>P.4.</w:t>
          </w:r>
          <w:r w:rsidR="00EC07B6" w:rsidRPr="00B62659">
            <w:rPr>
              <w:rFonts w:ascii="Open Sans" w:hAnsi="Open Sans" w:cs="Open Sans"/>
              <w:sz w:val="12"/>
              <w:szCs w:val="12"/>
            </w:rPr>
            <w:t>Polonyny National Park Administration with headquarters in Stakčin</w:t>
          </w:r>
        </w:p>
      </w:tc>
      <w:tc>
        <w:tcPr>
          <w:tcW w:w="695" w:type="pct"/>
        </w:tcPr>
        <w:p w14:paraId="7BA445E8" w14:textId="05CFF99F" w:rsidR="00EC07B6" w:rsidRPr="00B62659" w:rsidRDefault="00463141" w:rsidP="00EC07B6">
          <w:pPr>
            <w:pStyle w:val="Antet"/>
            <w:rPr>
              <w:rFonts w:ascii="Open Sans" w:hAnsi="Open Sans" w:cs="Open Sans"/>
              <w:sz w:val="12"/>
              <w:szCs w:val="12"/>
            </w:rPr>
          </w:pPr>
          <w:r w:rsidRPr="00B62659">
            <w:rPr>
              <w:rFonts w:ascii="Open Sans" w:hAnsi="Open Sans" w:cs="Open Sans"/>
              <w:sz w:val="12"/>
              <w:szCs w:val="12"/>
              <w:lang w:val="en-US"/>
            </w:rPr>
            <w:t>P.5.</w:t>
          </w:r>
          <w:r w:rsidR="00EC07B6" w:rsidRPr="00B62659">
            <w:rPr>
              <w:rFonts w:ascii="Open Sans" w:hAnsi="Open Sans" w:cs="Open Sans"/>
              <w:sz w:val="12"/>
              <w:szCs w:val="12"/>
            </w:rPr>
            <w:t>University of Žilina, Institute of High Mountain Biology</w:t>
          </w:r>
        </w:p>
      </w:tc>
      <w:tc>
        <w:tcPr>
          <w:tcW w:w="949" w:type="pct"/>
        </w:tcPr>
        <w:p w14:paraId="681ADA5A" w14:textId="77777777" w:rsidR="00EC07B6" w:rsidRPr="000C4F7D" w:rsidRDefault="00EC07B6" w:rsidP="00EC07B6">
          <w:pPr>
            <w:pStyle w:val="Antet"/>
            <w:rPr>
              <w:rFonts w:ascii="Open Sans" w:hAnsi="Open Sans" w:cs="Open Sans"/>
              <w:sz w:val="14"/>
              <w:szCs w:val="14"/>
            </w:rPr>
          </w:pPr>
          <w:r w:rsidRPr="000C4F7D">
            <w:rPr>
              <w:noProof/>
              <w:sz w:val="14"/>
              <w:szCs w:val="14"/>
            </w:rPr>
            <w:drawing>
              <wp:inline distT="0" distB="0" distL="0" distR="0" wp14:anchorId="0B47CDB4" wp14:editId="1699EAED">
                <wp:extent cx="1252389" cy="307844"/>
                <wp:effectExtent l="0" t="0" r="5080" b="0"/>
                <wp:docPr id="160143709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824" cy="323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E5E75A9" w14:textId="7F78B43D" w:rsidR="00121E97" w:rsidRPr="001536DC" w:rsidRDefault="00121E97" w:rsidP="001536DC">
    <w:pPr>
      <w:pStyle w:val="Subsol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5FDE8" w14:textId="77777777" w:rsidR="00A33F98" w:rsidRDefault="00A33F98" w:rsidP="0037190C">
      <w:pPr>
        <w:spacing w:after="0"/>
      </w:pPr>
      <w:r>
        <w:separator/>
      </w:r>
    </w:p>
  </w:footnote>
  <w:footnote w:type="continuationSeparator" w:id="0">
    <w:p w14:paraId="44172BF3" w14:textId="77777777" w:rsidR="00A33F98" w:rsidRDefault="00A33F98" w:rsidP="003719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A0FD" w14:textId="5C9AB853" w:rsidR="0061427F" w:rsidRPr="006305B9" w:rsidRDefault="0061427F" w:rsidP="007D14CB">
    <w:pPr>
      <w:spacing w:after="0"/>
      <w:rPr>
        <w:rFonts w:asciiTheme="minorHAnsi" w:hAnsiTheme="minorHAnsi" w:cstheme="minorHAnsi"/>
        <w:sz w:val="18"/>
        <w:szCs w:val="18"/>
        <w:lang w:val="en-US"/>
      </w:rPr>
    </w:pPr>
    <w:r w:rsidRPr="0061427F">
      <w:rPr>
        <w:rFonts w:eastAsia="Times New Roman" w:cs="Times New Roman"/>
        <w:noProof/>
        <w:sz w:val="24"/>
        <w:szCs w:val="24"/>
        <w:lang w:val="uk-UA" w:eastAsia="uk-UA"/>
      </w:rPr>
      <w:drawing>
        <wp:inline distT="0" distB="0" distL="0" distR="0" wp14:anchorId="1A0D1DC4" wp14:editId="1682BC44">
          <wp:extent cx="6819900" cy="1090544"/>
          <wp:effectExtent l="0" t="0" r="0" b="0"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350" cy="1105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14CB">
      <w:rPr>
        <w:rFonts w:asciiTheme="minorHAnsi" w:hAnsiTheme="minorHAnsi" w:cstheme="minorHAnsi"/>
        <w:sz w:val="20"/>
        <w:szCs w:val="20"/>
        <w:lang w:val="en-US"/>
      </w:rPr>
      <w:t xml:space="preserve">     </w:t>
    </w:r>
    <w:r w:rsidR="0037190C" w:rsidRPr="006305B9">
      <w:rPr>
        <w:rFonts w:asciiTheme="minorHAnsi" w:hAnsiTheme="minorHAnsi" w:cstheme="minorHAnsi"/>
        <w:sz w:val="18"/>
        <w:szCs w:val="18"/>
        <w:lang w:val="uk-UA"/>
      </w:rPr>
      <w:t>INTERREG VI-A NEXT HUNGARY SLOVAKIA ROMANIA UKRAINE 2021-2027 PROGRAMME</w:t>
    </w:r>
  </w:p>
  <w:p w14:paraId="3E0F58A5" w14:textId="09B2EF51" w:rsidR="0037190C" w:rsidRPr="006305B9" w:rsidRDefault="0037190C" w:rsidP="007D14CB">
    <w:pPr>
      <w:spacing w:after="0"/>
      <w:rPr>
        <w:rFonts w:eastAsia="Times New Roman" w:cs="Times New Roman"/>
        <w:sz w:val="18"/>
        <w:szCs w:val="18"/>
        <w:lang w:val="en-US" w:eastAsia="uk-UA"/>
      </w:rPr>
    </w:pPr>
    <w:r w:rsidRPr="006305B9">
      <w:rPr>
        <w:rFonts w:asciiTheme="minorHAnsi" w:hAnsiTheme="minorHAnsi" w:cstheme="minorHAnsi"/>
        <w:sz w:val="18"/>
        <w:szCs w:val="18"/>
        <w:lang w:val="en-US"/>
      </w:rPr>
      <w:t xml:space="preserve">Project ID: HUSKROUA/23/RS/1.2/036 </w:t>
    </w:r>
  </w:p>
  <w:p w14:paraId="472AC39C" w14:textId="09500490" w:rsidR="0037190C" w:rsidRPr="006305B9" w:rsidRDefault="0037190C" w:rsidP="007D14CB">
    <w:pPr>
      <w:pStyle w:val="Antet"/>
      <w:rPr>
        <w:rFonts w:asciiTheme="minorHAnsi" w:hAnsiTheme="minorHAnsi" w:cstheme="minorHAnsi"/>
        <w:sz w:val="18"/>
        <w:szCs w:val="18"/>
        <w:lang w:val="en-US"/>
      </w:rPr>
    </w:pPr>
    <w:r w:rsidRPr="006305B9">
      <w:rPr>
        <w:rFonts w:asciiTheme="minorHAnsi" w:hAnsiTheme="minorHAnsi" w:cstheme="minorHAnsi"/>
        <w:sz w:val="18"/>
        <w:szCs w:val="18"/>
        <w:lang w:val="en-US"/>
      </w:rPr>
      <w:t>Project title: INTRODUCTION OF MONITORING THE WETLANDS OF INTERNATIONAL IMPORTANCE</w:t>
    </w:r>
    <w:r w:rsidRPr="006305B9">
      <w:rPr>
        <w:rFonts w:asciiTheme="minorHAnsi" w:hAnsiTheme="minorHAnsi" w:cstheme="minorHAnsi"/>
        <w:sz w:val="18"/>
        <w:szCs w:val="18"/>
        <w:lang w:val="uk-UA"/>
      </w:rPr>
      <w:t xml:space="preserve"> </w:t>
    </w:r>
    <w:r w:rsidRPr="006305B9">
      <w:rPr>
        <w:rFonts w:asciiTheme="minorHAnsi" w:hAnsiTheme="minorHAnsi" w:cstheme="minorHAnsi"/>
        <w:sz w:val="18"/>
        <w:szCs w:val="18"/>
        <w:lang w:val="en-US"/>
      </w:rPr>
      <w:t>IN THE CARPATHIAN REGION</w:t>
    </w:r>
  </w:p>
  <w:p w14:paraId="4BED9F70" w14:textId="77777777" w:rsidR="0037190C" w:rsidRPr="006305B9" w:rsidRDefault="0037190C">
    <w:pPr>
      <w:pStyle w:val="Antet"/>
      <w:rPr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9A"/>
    <w:rsid w:val="0000122F"/>
    <w:rsid w:val="00013C3E"/>
    <w:rsid w:val="00016574"/>
    <w:rsid w:val="00085450"/>
    <w:rsid w:val="000B4A96"/>
    <w:rsid w:val="00101C68"/>
    <w:rsid w:val="001058EF"/>
    <w:rsid w:val="001126FB"/>
    <w:rsid w:val="00114630"/>
    <w:rsid w:val="00121E97"/>
    <w:rsid w:val="001337D2"/>
    <w:rsid w:val="00145DE8"/>
    <w:rsid w:val="001536DC"/>
    <w:rsid w:val="0015488C"/>
    <w:rsid w:val="0019770A"/>
    <w:rsid w:val="001C1AB2"/>
    <w:rsid w:val="0037190C"/>
    <w:rsid w:val="003A7140"/>
    <w:rsid w:val="003F7EAF"/>
    <w:rsid w:val="00435785"/>
    <w:rsid w:val="00444BF2"/>
    <w:rsid w:val="00463141"/>
    <w:rsid w:val="00472C88"/>
    <w:rsid w:val="00482C0F"/>
    <w:rsid w:val="00483955"/>
    <w:rsid w:val="004907C0"/>
    <w:rsid w:val="004C68EF"/>
    <w:rsid w:val="00594AF3"/>
    <w:rsid w:val="005C2B0C"/>
    <w:rsid w:val="005C4FDA"/>
    <w:rsid w:val="005E1717"/>
    <w:rsid w:val="0061427F"/>
    <w:rsid w:val="006305B9"/>
    <w:rsid w:val="006530A2"/>
    <w:rsid w:val="00656038"/>
    <w:rsid w:val="006C0B77"/>
    <w:rsid w:val="00774B32"/>
    <w:rsid w:val="007776E9"/>
    <w:rsid w:val="007B569A"/>
    <w:rsid w:val="007C54F0"/>
    <w:rsid w:val="007D14CB"/>
    <w:rsid w:val="007E0302"/>
    <w:rsid w:val="007F1FBE"/>
    <w:rsid w:val="008242FF"/>
    <w:rsid w:val="00870751"/>
    <w:rsid w:val="008C59DB"/>
    <w:rsid w:val="00922C48"/>
    <w:rsid w:val="00952EEC"/>
    <w:rsid w:val="0099524E"/>
    <w:rsid w:val="00A33F98"/>
    <w:rsid w:val="00A96D2B"/>
    <w:rsid w:val="00B62659"/>
    <w:rsid w:val="00B84945"/>
    <w:rsid w:val="00B915B7"/>
    <w:rsid w:val="00BD4060"/>
    <w:rsid w:val="00C41543"/>
    <w:rsid w:val="00C60079"/>
    <w:rsid w:val="00D04EDF"/>
    <w:rsid w:val="00D45FDB"/>
    <w:rsid w:val="00D81CC3"/>
    <w:rsid w:val="00E5204D"/>
    <w:rsid w:val="00E6326C"/>
    <w:rsid w:val="00EA59DF"/>
    <w:rsid w:val="00EC07B6"/>
    <w:rsid w:val="00EC4F73"/>
    <w:rsid w:val="00ED1341"/>
    <w:rsid w:val="00EE4070"/>
    <w:rsid w:val="00F0677F"/>
    <w:rsid w:val="00F12C76"/>
    <w:rsid w:val="00F17097"/>
    <w:rsid w:val="00F2145E"/>
    <w:rsid w:val="00F6249A"/>
    <w:rsid w:val="00FD3406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8551D"/>
  <w15:chartTrackingRefBased/>
  <w15:docId w15:val="{11A54BDC-D5FF-4901-927D-185EE37E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62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62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624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624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624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624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624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624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624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6249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6249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6249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6249A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6249A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6249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6249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6249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6249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u">
    <w:name w:val="Title"/>
    <w:basedOn w:val="Normal"/>
    <w:next w:val="Normal"/>
    <w:link w:val="TitluCaracter"/>
    <w:uiPriority w:val="10"/>
    <w:qFormat/>
    <w:rsid w:val="00F624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6249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624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6249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aracter"/>
    <w:uiPriority w:val="29"/>
    <w:qFormat/>
    <w:rsid w:val="00F62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6249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Listparagraf">
    <w:name w:val="List Paragraph"/>
    <w:basedOn w:val="Normal"/>
    <w:uiPriority w:val="34"/>
    <w:qFormat/>
    <w:rsid w:val="00F6249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6249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62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6249A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Referireintens">
    <w:name w:val="Intense Reference"/>
    <w:basedOn w:val="Fontdeparagrafimplicit"/>
    <w:uiPriority w:val="32"/>
    <w:qFormat/>
    <w:rsid w:val="00F6249A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37190C"/>
    <w:pPr>
      <w:tabs>
        <w:tab w:val="center" w:pos="4819"/>
        <w:tab w:val="right" w:pos="9639"/>
      </w:tabs>
      <w:spacing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37190C"/>
    <w:rPr>
      <w:rFonts w:ascii="Times New Roman" w:hAnsi="Times New Roman"/>
      <w:kern w:val="0"/>
      <w:sz w:val="28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37190C"/>
    <w:pPr>
      <w:tabs>
        <w:tab w:val="center" w:pos="4819"/>
        <w:tab w:val="right" w:pos="9639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37190C"/>
    <w:rPr>
      <w:rFonts w:ascii="Times New Roman" w:hAnsi="Times New Roman"/>
      <w:kern w:val="0"/>
      <w:sz w:val="2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7190C"/>
    <w:rPr>
      <w:rFonts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11463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14630"/>
    <w:rPr>
      <w:color w:val="605E5C"/>
      <w:shd w:val="clear" w:color="auto" w:fill="E1DFDD"/>
    </w:rPr>
  </w:style>
  <w:style w:type="table" w:styleId="TabelgrilLuminos">
    <w:name w:val="Grid Table Light"/>
    <w:basedOn w:val="TabelNormal"/>
    <w:uiPriority w:val="40"/>
    <w:rsid w:val="001536DC"/>
    <w:pPr>
      <w:spacing w:after="0" w:line="240" w:lineRule="auto"/>
    </w:pPr>
    <w:rPr>
      <w:lang w:val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c@muntiimaramuresului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F456-BBA6-4AA8-8F96-28E7CC66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Pop</cp:lastModifiedBy>
  <cp:revision>6</cp:revision>
  <dcterms:created xsi:type="dcterms:W3CDTF">2025-05-28T10:18:00Z</dcterms:created>
  <dcterms:modified xsi:type="dcterms:W3CDTF">2025-07-15T08:45:00Z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9cde8d37-7dca-486e-aa81-c10dd55e33bd</vt:lpwstr>
  </property>
</Properties>
</file>